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F97C" w14:textId="77777777" w:rsidR="00B934A7" w:rsidRDefault="00B934A7" w:rsidP="00176061">
      <w:pPr>
        <w:jc w:val="center"/>
        <w:rPr>
          <w:b/>
          <w:bCs/>
          <w:sz w:val="22"/>
          <w:szCs w:val="22"/>
        </w:rPr>
      </w:pPr>
    </w:p>
    <w:p w14:paraId="576C3341" w14:textId="0D983A18" w:rsidR="00176061" w:rsidRPr="00592B54" w:rsidRDefault="00176061" w:rsidP="00176061">
      <w:pPr>
        <w:jc w:val="center"/>
        <w:rPr>
          <w:b/>
          <w:bCs/>
          <w:sz w:val="22"/>
          <w:szCs w:val="22"/>
        </w:rPr>
      </w:pPr>
      <w:r w:rsidRPr="00592B54">
        <w:rPr>
          <w:b/>
          <w:bCs/>
          <w:sz w:val="22"/>
          <w:szCs w:val="22"/>
        </w:rPr>
        <w:t xml:space="preserve">Recruitment </w:t>
      </w:r>
      <w:r>
        <w:rPr>
          <w:b/>
          <w:bCs/>
          <w:sz w:val="22"/>
          <w:szCs w:val="22"/>
        </w:rPr>
        <w:t>Specialist</w:t>
      </w:r>
      <w:r w:rsidRPr="00592B54">
        <w:rPr>
          <w:b/>
          <w:bCs/>
          <w:sz w:val="22"/>
          <w:szCs w:val="22"/>
        </w:rPr>
        <w:t xml:space="preserve"> Job Description &amp; Person Specification </w:t>
      </w:r>
      <w:r w:rsidR="00636B4C">
        <w:rPr>
          <w:b/>
          <w:bCs/>
          <w:sz w:val="22"/>
          <w:szCs w:val="22"/>
        </w:rPr>
        <w:t xml:space="preserve">- </w:t>
      </w:r>
      <w:r w:rsidRPr="00592B54">
        <w:rPr>
          <w:b/>
          <w:bCs/>
          <w:sz w:val="22"/>
          <w:szCs w:val="22"/>
        </w:rPr>
        <w:t>2025</w:t>
      </w:r>
    </w:p>
    <w:p w14:paraId="6CF73933" w14:textId="50EFC6FC" w:rsidR="00176061" w:rsidRPr="00592B54" w:rsidRDefault="002F5609" w:rsidP="001760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="00176061" w:rsidRPr="00592B54">
        <w:rPr>
          <w:b/>
          <w:bCs/>
          <w:sz w:val="22"/>
          <w:szCs w:val="22"/>
        </w:rPr>
        <w:t>OB PURPOSE</w:t>
      </w:r>
    </w:p>
    <w:p w14:paraId="635A4BA4" w14:textId="47F9CAFA" w:rsidR="00176061" w:rsidRPr="00592B54" w:rsidRDefault="00176061" w:rsidP="00176061">
      <w:pPr>
        <w:rPr>
          <w:sz w:val="22"/>
          <w:szCs w:val="22"/>
        </w:rPr>
      </w:pPr>
      <w:r>
        <w:rPr>
          <w:sz w:val="22"/>
          <w:szCs w:val="22"/>
        </w:rPr>
        <w:t>Reporting to t</w:t>
      </w:r>
      <w:r w:rsidRPr="00592B54">
        <w:rPr>
          <w:sz w:val="22"/>
          <w:szCs w:val="22"/>
        </w:rPr>
        <w:t>he Recruitment Manager</w:t>
      </w:r>
      <w:r>
        <w:rPr>
          <w:sz w:val="22"/>
          <w:szCs w:val="22"/>
        </w:rPr>
        <w:t>, the Recruitment Specialist is responsible for providing</w:t>
      </w:r>
      <w:r w:rsidRPr="00592B54">
        <w:rPr>
          <w:sz w:val="22"/>
          <w:szCs w:val="22"/>
        </w:rPr>
        <w:t xml:space="preserve"> an efficient, effective and </w:t>
      </w:r>
      <w:r>
        <w:rPr>
          <w:sz w:val="22"/>
          <w:szCs w:val="22"/>
        </w:rPr>
        <w:t>candidate</w:t>
      </w:r>
      <w:r w:rsidRPr="00592B54">
        <w:rPr>
          <w:sz w:val="22"/>
          <w:szCs w:val="22"/>
        </w:rPr>
        <w:t xml:space="preserve"> focused recruitment service, whil</w:t>
      </w:r>
      <w:r>
        <w:rPr>
          <w:sz w:val="22"/>
          <w:szCs w:val="22"/>
        </w:rPr>
        <w:t>st</w:t>
      </w:r>
      <w:r w:rsidRPr="00592B54">
        <w:rPr>
          <w:sz w:val="22"/>
          <w:szCs w:val="22"/>
        </w:rPr>
        <w:t xml:space="preserve"> promoting person-centred</w:t>
      </w:r>
      <w:r>
        <w:rPr>
          <w:sz w:val="22"/>
          <w:szCs w:val="22"/>
        </w:rPr>
        <w:t xml:space="preserve">, </w:t>
      </w:r>
      <w:r w:rsidRPr="00592B54">
        <w:rPr>
          <w:sz w:val="22"/>
          <w:szCs w:val="22"/>
        </w:rPr>
        <w:t>value</w:t>
      </w:r>
      <w:r>
        <w:rPr>
          <w:sz w:val="22"/>
          <w:szCs w:val="22"/>
        </w:rPr>
        <w:t>s and behaviours</w:t>
      </w:r>
      <w:r w:rsidRPr="00592B54">
        <w:rPr>
          <w:sz w:val="22"/>
          <w:szCs w:val="22"/>
        </w:rPr>
        <w:t xml:space="preserve">-based recruitment </w:t>
      </w:r>
      <w:r>
        <w:rPr>
          <w:sz w:val="22"/>
          <w:szCs w:val="22"/>
        </w:rPr>
        <w:t xml:space="preserve">best </w:t>
      </w:r>
      <w:r w:rsidRPr="00592B54">
        <w:rPr>
          <w:sz w:val="22"/>
          <w:szCs w:val="22"/>
        </w:rPr>
        <w:t xml:space="preserve">practices. </w:t>
      </w:r>
    </w:p>
    <w:p w14:paraId="7528E257" w14:textId="77777777" w:rsidR="00513647" w:rsidRDefault="00176061" w:rsidP="00176061">
      <w:pPr>
        <w:rPr>
          <w:sz w:val="22"/>
          <w:szCs w:val="22"/>
        </w:rPr>
      </w:pPr>
      <w:r w:rsidRPr="00841F1E">
        <w:rPr>
          <w:sz w:val="22"/>
          <w:szCs w:val="22"/>
        </w:rPr>
        <w:t xml:space="preserve">They will </w:t>
      </w:r>
      <w:r w:rsidR="00054EF0" w:rsidRPr="00841F1E">
        <w:rPr>
          <w:sz w:val="22"/>
          <w:szCs w:val="22"/>
        </w:rPr>
        <w:t xml:space="preserve">be responsible for </w:t>
      </w:r>
      <w:r w:rsidR="00B8759E" w:rsidRPr="00841F1E">
        <w:rPr>
          <w:sz w:val="22"/>
          <w:szCs w:val="22"/>
        </w:rPr>
        <w:t xml:space="preserve">fulfilling </w:t>
      </w:r>
      <w:r w:rsidR="00685072" w:rsidRPr="00841F1E">
        <w:rPr>
          <w:sz w:val="22"/>
          <w:szCs w:val="22"/>
        </w:rPr>
        <w:t>support-based</w:t>
      </w:r>
      <w:r w:rsidR="004B383A" w:rsidRPr="00841F1E">
        <w:rPr>
          <w:sz w:val="22"/>
          <w:szCs w:val="22"/>
        </w:rPr>
        <w:t xml:space="preserve"> roles across </w:t>
      </w:r>
      <w:r w:rsidR="00B8759E" w:rsidRPr="00841F1E">
        <w:rPr>
          <w:sz w:val="22"/>
          <w:szCs w:val="22"/>
        </w:rPr>
        <w:t xml:space="preserve">our </w:t>
      </w:r>
      <w:r w:rsidR="004B383A" w:rsidRPr="00841F1E">
        <w:rPr>
          <w:sz w:val="22"/>
          <w:szCs w:val="22"/>
        </w:rPr>
        <w:t>London and Ravenswood</w:t>
      </w:r>
      <w:r w:rsidR="00B8759E" w:rsidRPr="00841F1E">
        <w:rPr>
          <w:sz w:val="22"/>
          <w:szCs w:val="22"/>
        </w:rPr>
        <w:t xml:space="preserve"> homes</w:t>
      </w:r>
      <w:r w:rsidR="004B383A" w:rsidRPr="00841F1E">
        <w:rPr>
          <w:sz w:val="22"/>
          <w:szCs w:val="22"/>
        </w:rPr>
        <w:t xml:space="preserve">, as well as </w:t>
      </w:r>
      <w:r w:rsidR="00B8759E" w:rsidRPr="00841F1E">
        <w:rPr>
          <w:sz w:val="22"/>
          <w:szCs w:val="22"/>
        </w:rPr>
        <w:t xml:space="preserve">some </w:t>
      </w:r>
      <w:r w:rsidR="006E23B7" w:rsidRPr="00841F1E">
        <w:rPr>
          <w:sz w:val="22"/>
          <w:szCs w:val="22"/>
        </w:rPr>
        <w:t xml:space="preserve">corporate services </w:t>
      </w:r>
      <w:r w:rsidR="00B8759E" w:rsidRPr="00841F1E">
        <w:rPr>
          <w:sz w:val="22"/>
          <w:szCs w:val="22"/>
        </w:rPr>
        <w:t>roles</w:t>
      </w:r>
      <w:r w:rsidR="00CE2CE7" w:rsidRPr="00841F1E">
        <w:rPr>
          <w:sz w:val="22"/>
          <w:szCs w:val="22"/>
        </w:rPr>
        <w:t xml:space="preserve">, splitting their time </w:t>
      </w:r>
      <w:r w:rsidR="006D4274" w:rsidRPr="00841F1E">
        <w:rPr>
          <w:sz w:val="22"/>
          <w:szCs w:val="22"/>
        </w:rPr>
        <w:t xml:space="preserve">between our head office in Stanmore, Ravenswood village and home working for </w:t>
      </w:r>
      <w:r w:rsidR="00841F1E" w:rsidRPr="00841F1E">
        <w:rPr>
          <w:sz w:val="22"/>
          <w:szCs w:val="22"/>
        </w:rPr>
        <w:t>visibility and to build strong working relationships across the business</w:t>
      </w:r>
      <w:r w:rsidR="000E1D11" w:rsidRPr="00841F1E">
        <w:rPr>
          <w:sz w:val="22"/>
          <w:szCs w:val="22"/>
        </w:rPr>
        <w:t xml:space="preserve">. </w:t>
      </w:r>
      <w:r w:rsidRPr="00841F1E">
        <w:rPr>
          <w:sz w:val="22"/>
          <w:szCs w:val="22"/>
        </w:rPr>
        <w:t xml:space="preserve"> </w:t>
      </w:r>
    </w:p>
    <w:p w14:paraId="1A14C4FF" w14:textId="05DDBC6A" w:rsidR="00176061" w:rsidRDefault="00513647" w:rsidP="00176061">
      <w:pPr>
        <w:rPr>
          <w:sz w:val="22"/>
          <w:szCs w:val="22"/>
        </w:rPr>
      </w:pPr>
      <w:r>
        <w:rPr>
          <w:sz w:val="22"/>
          <w:szCs w:val="22"/>
        </w:rPr>
        <w:t xml:space="preserve">They will leverage their broad ranging recruitment expertise to deliver Norwood’s resourcing needs whilst also providing support to the </w:t>
      </w:r>
      <w:r w:rsidR="00841F1E" w:rsidRPr="00841F1E">
        <w:rPr>
          <w:sz w:val="22"/>
          <w:szCs w:val="22"/>
        </w:rPr>
        <w:t>Recruitment Manager and</w:t>
      </w:r>
      <w:r w:rsidR="00176061" w:rsidRPr="00841F1E">
        <w:rPr>
          <w:sz w:val="22"/>
          <w:szCs w:val="22"/>
        </w:rPr>
        <w:t xml:space="preserve"> wider People and Culture </w:t>
      </w:r>
      <w:r>
        <w:rPr>
          <w:sz w:val="22"/>
          <w:szCs w:val="22"/>
        </w:rPr>
        <w:t>team</w:t>
      </w:r>
      <w:r w:rsidR="00841F1E" w:rsidRPr="00841F1E">
        <w:rPr>
          <w:sz w:val="22"/>
          <w:szCs w:val="22"/>
        </w:rPr>
        <w:t xml:space="preserve"> on </w:t>
      </w:r>
      <w:r w:rsidR="0081261C">
        <w:rPr>
          <w:sz w:val="22"/>
          <w:szCs w:val="22"/>
        </w:rPr>
        <w:t xml:space="preserve">strategic </w:t>
      </w:r>
      <w:r w:rsidR="00841F1E" w:rsidRPr="00841F1E">
        <w:rPr>
          <w:sz w:val="22"/>
          <w:szCs w:val="22"/>
        </w:rPr>
        <w:t>projects</w:t>
      </w:r>
      <w:r w:rsidR="00176061" w:rsidRPr="00841F1E">
        <w:rPr>
          <w:sz w:val="22"/>
          <w:szCs w:val="22"/>
        </w:rPr>
        <w:t>, to ensure the provision of a seamless and joined up, end to end approach</w:t>
      </w:r>
      <w:r>
        <w:rPr>
          <w:sz w:val="22"/>
          <w:szCs w:val="22"/>
        </w:rPr>
        <w:t>,</w:t>
      </w:r>
      <w:r w:rsidR="00176061" w:rsidRPr="00841F1E">
        <w:rPr>
          <w:sz w:val="22"/>
          <w:szCs w:val="22"/>
        </w:rPr>
        <w:t xml:space="preserve"> that promotes the reputation of the department across the organisation as well as externally to attract and retain top talent.</w:t>
      </w:r>
    </w:p>
    <w:p w14:paraId="29D62C20" w14:textId="4B03A939" w:rsidR="00176061" w:rsidRPr="000F7C51" w:rsidRDefault="00176061" w:rsidP="00176061">
      <w:pPr>
        <w:rPr>
          <w:b/>
          <w:bCs/>
          <w:sz w:val="22"/>
          <w:szCs w:val="22"/>
        </w:rPr>
      </w:pPr>
      <w:r w:rsidRPr="000F7C51">
        <w:rPr>
          <w:b/>
          <w:bCs/>
          <w:sz w:val="22"/>
          <w:szCs w:val="22"/>
        </w:rPr>
        <w:t xml:space="preserve">MAIN DUTIES AND RESPONSIBILITIES </w:t>
      </w:r>
    </w:p>
    <w:p w14:paraId="18679807" w14:textId="32048646" w:rsidR="00176061" w:rsidRPr="000F7C51" w:rsidRDefault="00841F1E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0F7C51">
        <w:rPr>
          <w:sz w:val="22"/>
          <w:szCs w:val="22"/>
        </w:rPr>
        <w:t>Support the Recruitment Manager with</w:t>
      </w:r>
      <w:r w:rsidR="00176061" w:rsidRPr="000F7C51">
        <w:rPr>
          <w:sz w:val="22"/>
          <w:szCs w:val="22"/>
        </w:rPr>
        <w:t xml:space="preserve"> </w:t>
      </w:r>
      <w:r w:rsidRPr="000F7C51">
        <w:rPr>
          <w:sz w:val="22"/>
          <w:szCs w:val="22"/>
        </w:rPr>
        <w:t>attraction</w:t>
      </w:r>
      <w:r w:rsidR="00176061" w:rsidRPr="000F7C51">
        <w:rPr>
          <w:sz w:val="22"/>
          <w:szCs w:val="22"/>
        </w:rPr>
        <w:t xml:space="preserve"> strategies and </w:t>
      </w:r>
      <w:r w:rsidRPr="000F7C51">
        <w:rPr>
          <w:sz w:val="22"/>
          <w:szCs w:val="22"/>
        </w:rPr>
        <w:t xml:space="preserve">resourcing </w:t>
      </w:r>
      <w:r w:rsidR="00176061" w:rsidRPr="000F7C51">
        <w:rPr>
          <w:sz w:val="22"/>
          <w:szCs w:val="22"/>
        </w:rPr>
        <w:t>solutions that meet organisational needs</w:t>
      </w:r>
      <w:r w:rsidRPr="000F7C51">
        <w:rPr>
          <w:sz w:val="22"/>
          <w:szCs w:val="22"/>
        </w:rPr>
        <w:t>.</w:t>
      </w:r>
      <w:r w:rsidR="00176061" w:rsidRPr="000F7C51">
        <w:rPr>
          <w:sz w:val="22"/>
          <w:szCs w:val="22"/>
        </w:rPr>
        <w:t xml:space="preserve"> </w:t>
      </w:r>
    </w:p>
    <w:p w14:paraId="05881016" w14:textId="3D009E40" w:rsidR="00176061" w:rsidRPr="000F7C51" w:rsidRDefault="00176061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0F7C51">
        <w:rPr>
          <w:sz w:val="22"/>
          <w:szCs w:val="22"/>
        </w:rPr>
        <w:t xml:space="preserve">Act as the </w:t>
      </w:r>
      <w:r w:rsidR="002028EB">
        <w:rPr>
          <w:sz w:val="22"/>
          <w:szCs w:val="22"/>
        </w:rPr>
        <w:t>S</w:t>
      </w:r>
      <w:r w:rsidRPr="000F7C51">
        <w:rPr>
          <w:sz w:val="22"/>
          <w:szCs w:val="22"/>
        </w:rPr>
        <w:t xml:space="preserve">ubject </w:t>
      </w:r>
      <w:r w:rsidR="002028EB">
        <w:rPr>
          <w:sz w:val="22"/>
          <w:szCs w:val="22"/>
        </w:rPr>
        <w:t>M</w:t>
      </w:r>
      <w:r w:rsidRPr="000F7C51">
        <w:rPr>
          <w:sz w:val="22"/>
          <w:szCs w:val="22"/>
        </w:rPr>
        <w:t xml:space="preserve">atter </w:t>
      </w:r>
      <w:r w:rsidR="002028EB">
        <w:rPr>
          <w:sz w:val="22"/>
          <w:szCs w:val="22"/>
        </w:rPr>
        <w:t>E</w:t>
      </w:r>
      <w:r w:rsidRPr="000F7C51">
        <w:rPr>
          <w:sz w:val="22"/>
          <w:szCs w:val="22"/>
        </w:rPr>
        <w:t xml:space="preserve">xpert </w:t>
      </w:r>
      <w:r w:rsidR="002028EB">
        <w:rPr>
          <w:sz w:val="22"/>
          <w:szCs w:val="22"/>
        </w:rPr>
        <w:t xml:space="preserve">(SME) </w:t>
      </w:r>
      <w:r w:rsidRPr="000F7C51">
        <w:rPr>
          <w:sz w:val="22"/>
          <w:szCs w:val="22"/>
        </w:rPr>
        <w:t xml:space="preserve">on </w:t>
      </w:r>
      <w:r w:rsidR="00E670AE" w:rsidRPr="000F7C51">
        <w:rPr>
          <w:sz w:val="22"/>
          <w:szCs w:val="22"/>
        </w:rPr>
        <w:t>candidate</w:t>
      </w:r>
      <w:r w:rsidR="0053159D" w:rsidRPr="000F7C51">
        <w:rPr>
          <w:sz w:val="22"/>
          <w:szCs w:val="22"/>
        </w:rPr>
        <w:t xml:space="preserve"> attraction</w:t>
      </w:r>
      <w:r w:rsidRPr="000F7C51">
        <w:rPr>
          <w:sz w:val="22"/>
          <w:szCs w:val="22"/>
        </w:rPr>
        <w:t xml:space="preserve"> to provide innovative, cost effective and timely solutions. </w:t>
      </w:r>
    </w:p>
    <w:p w14:paraId="4FDDE160" w14:textId="4A0E188F" w:rsidR="00176061" w:rsidRPr="000F7C51" w:rsidRDefault="00176061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0F7C51">
        <w:rPr>
          <w:sz w:val="22"/>
          <w:szCs w:val="22"/>
        </w:rPr>
        <w:t>Champion person-centred and values and behaviours-based recruitment practices, ensuring candidates align with organisation</w:t>
      </w:r>
      <w:r w:rsidR="00FD60B1">
        <w:rPr>
          <w:sz w:val="22"/>
          <w:szCs w:val="22"/>
        </w:rPr>
        <w:t>al</w:t>
      </w:r>
      <w:r w:rsidRPr="000F7C51">
        <w:rPr>
          <w:sz w:val="22"/>
          <w:szCs w:val="22"/>
        </w:rPr>
        <w:t xml:space="preserve"> core values and culture. </w:t>
      </w:r>
    </w:p>
    <w:p w14:paraId="0E1C015C" w14:textId="3EF081A9" w:rsidR="00176061" w:rsidRPr="00827A1A" w:rsidRDefault="00026287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827A1A">
        <w:rPr>
          <w:sz w:val="22"/>
          <w:szCs w:val="22"/>
        </w:rPr>
        <w:t>Adhere to</w:t>
      </w:r>
      <w:r w:rsidR="00AC2C1C" w:rsidRPr="00827A1A">
        <w:rPr>
          <w:sz w:val="22"/>
          <w:szCs w:val="22"/>
        </w:rPr>
        <w:t xml:space="preserve"> recruitment</w:t>
      </w:r>
      <w:r w:rsidR="00176061" w:rsidRPr="00827A1A">
        <w:rPr>
          <w:sz w:val="22"/>
          <w:szCs w:val="22"/>
        </w:rPr>
        <w:t xml:space="preserve"> processes </w:t>
      </w:r>
      <w:r w:rsidRPr="00827A1A">
        <w:rPr>
          <w:sz w:val="22"/>
          <w:szCs w:val="22"/>
        </w:rPr>
        <w:t xml:space="preserve">to </w:t>
      </w:r>
      <w:r w:rsidR="00827A1A" w:rsidRPr="00827A1A">
        <w:rPr>
          <w:sz w:val="22"/>
          <w:szCs w:val="22"/>
        </w:rPr>
        <w:t>fulfil</w:t>
      </w:r>
      <w:r w:rsidRPr="00827A1A">
        <w:rPr>
          <w:sz w:val="22"/>
          <w:szCs w:val="22"/>
        </w:rPr>
        <w:t xml:space="preserve"> vacancy requirements</w:t>
      </w:r>
      <w:r w:rsidR="00827A1A" w:rsidRPr="00827A1A">
        <w:rPr>
          <w:sz w:val="22"/>
          <w:szCs w:val="22"/>
        </w:rPr>
        <w:t>, working to</w:t>
      </w:r>
      <w:r w:rsidRPr="00827A1A">
        <w:rPr>
          <w:sz w:val="22"/>
          <w:szCs w:val="22"/>
        </w:rPr>
        <w:t xml:space="preserve"> pre-agreed key performance indicators (KPI’s)</w:t>
      </w:r>
      <w:r w:rsidR="00176061" w:rsidRPr="00827A1A">
        <w:rPr>
          <w:sz w:val="22"/>
          <w:szCs w:val="22"/>
        </w:rPr>
        <w:t xml:space="preserve">. </w:t>
      </w:r>
    </w:p>
    <w:p w14:paraId="636CE5F6" w14:textId="3923A0C2" w:rsidR="00176061" w:rsidRPr="001D2A95" w:rsidRDefault="001D2A95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1D2A95">
        <w:rPr>
          <w:sz w:val="22"/>
          <w:szCs w:val="22"/>
        </w:rPr>
        <w:t xml:space="preserve">Contribute to </w:t>
      </w:r>
      <w:r w:rsidR="00176061" w:rsidRPr="001D2A95">
        <w:rPr>
          <w:sz w:val="22"/>
          <w:szCs w:val="22"/>
        </w:rPr>
        <w:t>employer branding initiatives to attract top talent and enhance Norwood’s reputation as an employer of choice</w:t>
      </w:r>
      <w:r w:rsidR="00252289">
        <w:rPr>
          <w:sz w:val="22"/>
          <w:szCs w:val="22"/>
        </w:rPr>
        <w:t xml:space="preserve">, with </w:t>
      </w:r>
      <w:r w:rsidR="00A27EA1">
        <w:rPr>
          <w:sz w:val="22"/>
          <w:szCs w:val="22"/>
        </w:rPr>
        <w:t>the correct language and tone of voice</w:t>
      </w:r>
      <w:r w:rsidR="00176061" w:rsidRPr="001D2A95">
        <w:rPr>
          <w:sz w:val="22"/>
          <w:szCs w:val="22"/>
        </w:rPr>
        <w:t xml:space="preserve">. </w:t>
      </w:r>
    </w:p>
    <w:p w14:paraId="5D33D690" w14:textId="6E32D7E4" w:rsidR="00C9767E" w:rsidRDefault="00C9767E" w:rsidP="00C9767E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Conduct vacancy briefings with</w:t>
      </w:r>
      <w:r w:rsidRPr="00CF5015">
        <w:rPr>
          <w:sz w:val="22"/>
          <w:szCs w:val="22"/>
        </w:rPr>
        <w:t xml:space="preserve"> </w:t>
      </w:r>
      <w:r w:rsidR="007F2BB7">
        <w:rPr>
          <w:sz w:val="22"/>
          <w:szCs w:val="22"/>
        </w:rPr>
        <w:t>H</w:t>
      </w:r>
      <w:r>
        <w:rPr>
          <w:sz w:val="22"/>
          <w:szCs w:val="22"/>
        </w:rPr>
        <w:t xml:space="preserve">iring </w:t>
      </w:r>
      <w:r w:rsidR="007F2BB7">
        <w:rPr>
          <w:sz w:val="22"/>
          <w:szCs w:val="22"/>
        </w:rPr>
        <w:t>M</w:t>
      </w:r>
      <w:r>
        <w:rPr>
          <w:sz w:val="22"/>
          <w:szCs w:val="22"/>
        </w:rPr>
        <w:t>anagers</w:t>
      </w:r>
      <w:r w:rsidRPr="00CF50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fully understand </w:t>
      </w:r>
      <w:r w:rsidR="00607C9C">
        <w:rPr>
          <w:sz w:val="22"/>
          <w:szCs w:val="22"/>
        </w:rPr>
        <w:t xml:space="preserve">requirements </w:t>
      </w:r>
      <w:r w:rsidR="00FD60B1">
        <w:rPr>
          <w:sz w:val="22"/>
          <w:szCs w:val="22"/>
        </w:rPr>
        <w:t>and</w:t>
      </w:r>
      <w:r w:rsidR="00607C9C">
        <w:rPr>
          <w:sz w:val="22"/>
          <w:szCs w:val="22"/>
        </w:rPr>
        <w:t xml:space="preserve"> create compelling </w:t>
      </w:r>
      <w:r w:rsidRPr="00CF5015">
        <w:rPr>
          <w:sz w:val="22"/>
          <w:szCs w:val="22"/>
        </w:rPr>
        <w:t>adverts</w:t>
      </w:r>
      <w:r w:rsidR="00607C9C">
        <w:rPr>
          <w:sz w:val="22"/>
          <w:szCs w:val="22"/>
        </w:rPr>
        <w:t xml:space="preserve"> and</w:t>
      </w:r>
      <w:r w:rsidRPr="00CF5015">
        <w:rPr>
          <w:sz w:val="22"/>
          <w:szCs w:val="22"/>
        </w:rPr>
        <w:t xml:space="preserve"> attraction campaigns</w:t>
      </w:r>
      <w:r w:rsidR="006B11B9">
        <w:rPr>
          <w:sz w:val="22"/>
          <w:szCs w:val="22"/>
        </w:rPr>
        <w:t>.</w:t>
      </w:r>
    </w:p>
    <w:p w14:paraId="28BB3AEA" w14:textId="21E185F6" w:rsidR="00C9767E" w:rsidRPr="00CF5015" w:rsidRDefault="007F2BB7" w:rsidP="00C9767E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Influence and e</w:t>
      </w:r>
      <w:r w:rsidR="009373EC">
        <w:rPr>
          <w:sz w:val="22"/>
          <w:szCs w:val="22"/>
        </w:rPr>
        <w:t>mpower</w:t>
      </w:r>
      <w:r w:rsidR="00C9767E">
        <w:rPr>
          <w:sz w:val="22"/>
          <w:szCs w:val="22"/>
        </w:rPr>
        <w:t xml:space="preserve"> </w:t>
      </w:r>
      <w:r w:rsidR="00C901F8">
        <w:rPr>
          <w:sz w:val="22"/>
          <w:szCs w:val="22"/>
        </w:rPr>
        <w:t>H</w:t>
      </w:r>
      <w:r w:rsidR="00C9767E">
        <w:rPr>
          <w:sz w:val="22"/>
          <w:szCs w:val="22"/>
        </w:rPr>
        <w:t xml:space="preserve">iring </w:t>
      </w:r>
      <w:r w:rsidR="00C901F8">
        <w:rPr>
          <w:sz w:val="22"/>
          <w:szCs w:val="22"/>
        </w:rPr>
        <w:t>M</w:t>
      </w:r>
      <w:r w:rsidR="00C9767E">
        <w:rPr>
          <w:sz w:val="22"/>
          <w:szCs w:val="22"/>
        </w:rPr>
        <w:t>anager</w:t>
      </w:r>
      <w:r w:rsidR="009373EC">
        <w:rPr>
          <w:sz w:val="22"/>
          <w:szCs w:val="22"/>
        </w:rPr>
        <w:t>s</w:t>
      </w:r>
      <w:r w:rsidR="00807059">
        <w:rPr>
          <w:sz w:val="22"/>
          <w:szCs w:val="22"/>
        </w:rPr>
        <w:t xml:space="preserve"> to be self-sufficient</w:t>
      </w:r>
      <w:r w:rsidR="00C9767E">
        <w:rPr>
          <w:sz w:val="22"/>
          <w:szCs w:val="22"/>
        </w:rPr>
        <w:t xml:space="preserve"> </w:t>
      </w:r>
      <w:r w:rsidR="009373EC">
        <w:rPr>
          <w:sz w:val="22"/>
          <w:szCs w:val="22"/>
        </w:rPr>
        <w:t xml:space="preserve">through training </w:t>
      </w:r>
      <w:r w:rsidR="00807059">
        <w:rPr>
          <w:sz w:val="22"/>
          <w:szCs w:val="22"/>
        </w:rPr>
        <w:t>o</w:t>
      </w:r>
      <w:r w:rsidR="00D97BBF">
        <w:rPr>
          <w:sz w:val="22"/>
          <w:szCs w:val="22"/>
        </w:rPr>
        <w:t>n</w:t>
      </w:r>
      <w:r w:rsidR="00807059">
        <w:rPr>
          <w:sz w:val="22"/>
          <w:szCs w:val="22"/>
        </w:rPr>
        <w:t xml:space="preserve"> </w:t>
      </w:r>
      <w:r w:rsidR="00D97BBF">
        <w:rPr>
          <w:sz w:val="22"/>
          <w:szCs w:val="22"/>
        </w:rPr>
        <w:t>how to</w:t>
      </w:r>
      <w:r w:rsidR="009C192D">
        <w:rPr>
          <w:sz w:val="22"/>
          <w:szCs w:val="22"/>
        </w:rPr>
        <w:t xml:space="preserve"> fully</w:t>
      </w:r>
      <w:r w:rsidR="00D97BBF">
        <w:rPr>
          <w:sz w:val="22"/>
          <w:szCs w:val="22"/>
        </w:rPr>
        <w:t xml:space="preserve"> utilise </w:t>
      </w:r>
      <w:r w:rsidR="00807059">
        <w:rPr>
          <w:sz w:val="22"/>
          <w:szCs w:val="22"/>
        </w:rPr>
        <w:t xml:space="preserve">the </w:t>
      </w:r>
      <w:r w:rsidR="00C9767E">
        <w:rPr>
          <w:sz w:val="22"/>
          <w:szCs w:val="22"/>
        </w:rPr>
        <w:t>Applicant Tracking System (ATS)</w:t>
      </w:r>
      <w:r w:rsidR="009C192D">
        <w:rPr>
          <w:sz w:val="22"/>
          <w:szCs w:val="22"/>
        </w:rPr>
        <w:t xml:space="preserve"> to manage their vacancies</w:t>
      </w:r>
      <w:r w:rsidR="00C9767E" w:rsidRPr="00CF5015">
        <w:rPr>
          <w:sz w:val="22"/>
          <w:szCs w:val="22"/>
        </w:rPr>
        <w:t>.</w:t>
      </w:r>
    </w:p>
    <w:p w14:paraId="738CF363" w14:textId="01184435" w:rsidR="006E29EC" w:rsidRDefault="00CF5015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CF5015">
        <w:rPr>
          <w:sz w:val="22"/>
          <w:szCs w:val="22"/>
        </w:rPr>
        <w:t>P</w:t>
      </w:r>
      <w:r w:rsidR="001D2A95" w:rsidRPr="00CF5015">
        <w:rPr>
          <w:sz w:val="22"/>
          <w:szCs w:val="22"/>
        </w:rPr>
        <w:t>rovide</w:t>
      </w:r>
      <w:r w:rsidR="00176061" w:rsidRPr="00CF5015">
        <w:rPr>
          <w:sz w:val="22"/>
          <w:szCs w:val="22"/>
        </w:rPr>
        <w:t xml:space="preserve"> regular</w:t>
      </w:r>
      <w:r w:rsidR="001D2A95" w:rsidRPr="00CF5015">
        <w:rPr>
          <w:sz w:val="22"/>
          <w:szCs w:val="22"/>
        </w:rPr>
        <w:t xml:space="preserve"> updates </w:t>
      </w:r>
      <w:r>
        <w:rPr>
          <w:sz w:val="22"/>
          <w:szCs w:val="22"/>
        </w:rPr>
        <w:t xml:space="preserve">to </w:t>
      </w:r>
      <w:r w:rsidR="00C901F8">
        <w:rPr>
          <w:sz w:val="22"/>
          <w:szCs w:val="22"/>
        </w:rPr>
        <w:t>H</w:t>
      </w:r>
      <w:r w:rsidR="00176061" w:rsidRPr="00CF5015">
        <w:rPr>
          <w:sz w:val="22"/>
          <w:szCs w:val="22"/>
        </w:rPr>
        <w:t xml:space="preserve">iring </w:t>
      </w:r>
      <w:r w:rsidR="00C901F8">
        <w:rPr>
          <w:sz w:val="22"/>
          <w:szCs w:val="22"/>
        </w:rPr>
        <w:t>M</w:t>
      </w:r>
      <w:r w:rsidR="00176061" w:rsidRPr="00CF5015">
        <w:rPr>
          <w:sz w:val="22"/>
          <w:szCs w:val="22"/>
        </w:rPr>
        <w:t xml:space="preserve">anagers </w:t>
      </w:r>
      <w:r w:rsidR="00045F81">
        <w:rPr>
          <w:sz w:val="22"/>
          <w:szCs w:val="22"/>
        </w:rPr>
        <w:t>regarding</w:t>
      </w:r>
      <w:r w:rsidR="00176061" w:rsidRPr="00CF5015">
        <w:rPr>
          <w:sz w:val="22"/>
          <w:szCs w:val="22"/>
        </w:rPr>
        <w:t xml:space="preserve"> the progress of their vacancies</w:t>
      </w:r>
      <w:r w:rsidR="00BF3F78">
        <w:rPr>
          <w:sz w:val="22"/>
          <w:szCs w:val="22"/>
        </w:rPr>
        <w:t xml:space="preserve">, </w:t>
      </w:r>
      <w:r w:rsidR="00C723D3">
        <w:rPr>
          <w:sz w:val="22"/>
          <w:szCs w:val="22"/>
        </w:rPr>
        <w:t xml:space="preserve">agreeing actions required </w:t>
      </w:r>
      <w:r w:rsidR="00045F81">
        <w:rPr>
          <w:sz w:val="22"/>
          <w:szCs w:val="22"/>
        </w:rPr>
        <w:t xml:space="preserve">on both sides </w:t>
      </w:r>
      <w:r w:rsidR="00C723D3">
        <w:rPr>
          <w:sz w:val="22"/>
          <w:szCs w:val="22"/>
        </w:rPr>
        <w:t xml:space="preserve">to </w:t>
      </w:r>
      <w:r w:rsidR="00125C7F">
        <w:rPr>
          <w:sz w:val="22"/>
          <w:szCs w:val="22"/>
        </w:rPr>
        <w:t xml:space="preserve">ensure shortlisting, interviews and feedback decisions </w:t>
      </w:r>
      <w:r w:rsidR="000679A5">
        <w:rPr>
          <w:sz w:val="22"/>
          <w:szCs w:val="22"/>
        </w:rPr>
        <w:t>are provided in a timely manner</w:t>
      </w:r>
      <w:r w:rsidR="008F67A0">
        <w:rPr>
          <w:sz w:val="22"/>
          <w:szCs w:val="22"/>
        </w:rPr>
        <w:t>, within pre-agreed Service Level Agreements (SLA’s)</w:t>
      </w:r>
      <w:r w:rsidR="000679A5">
        <w:rPr>
          <w:sz w:val="22"/>
          <w:szCs w:val="22"/>
        </w:rPr>
        <w:t>.</w:t>
      </w:r>
    </w:p>
    <w:p w14:paraId="08B1A9A6" w14:textId="289CF718" w:rsidR="00D41AED" w:rsidRDefault="00776C3E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Fully utilise sourcing tools </w:t>
      </w:r>
      <w:r w:rsidR="000D7E82">
        <w:rPr>
          <w:sz w:val="22"/>
          <w:szCs w:val="22"/>
        </w:rPr>
        <w:t>including Boolean search techniques</w:t>
      </w:r>
      <w:r>
        <w:rPr>
          <w:sz w:val="22"/>
          <w:szCs w:val="22"/>
        </w:rPr>
        <w:t xml:space="preserve"> </w:t>
      </w:r>
      <w:r w:rsidR="00C53866">
        <w:rPr>
          <w:sz w:val="22"/>
          <w:szCs w:val="22"/>
        </w:rPr>
        <w:t>to direct source candidates for our vacancies</w:t>
      </w:r>
      <w:r w:rsidR="000D7E82">
        <w:rPr>
          <w:sz w:val="22"/>
          <w:szCs w:val="22"/>
        </w:rPr>
        <w:t xml:space="preserve">, minimising the need to </w:t>
      </w:r>
      <w:r w:rsidR="00A966DE">
        <w:rPr>
          <w:sz w:val="22"/>
          <w:szCs w:val="22"/>
        </w:rPr>
        <w:t>utilise agencies</w:t>
      </w:r>
      <w:r w:rsidR="006D22F6">
        <w:rPr>
          <w:sz w:val="22"/>
          <w:szCs w:val="22"/>
        </w:rPr>
        <w:t xml:space="preserve"> where possible</w:t>
      </w:r>
      <w:r w:rsidR="00A966DE">
        <w:rPr>
          <w:sz w:val="22"/>
          <w:szCs w:val="22"/>
        </w:rPr>
        <w:t>.</w:t>
      </w:r>
    </w:p>
    <w:p w14:paraId="2E0D08DC" w14:textId="2CD1E170" w:rsidR="00176061" w:rsidRPr="0094351D" w:rsidRDefault="00176061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94351D">
        <w:rPr>
          <w:sz w:val="22"/>
          <w:szCs w:val="22"/>
        </w:rPr>
        <w:t xml:space="preserve">Work collaboratively with the </w:t>
      </w:r>
      <w:r w:rsidR="00C17145" w:rsidRPr="0094351D">
        <w:rPr>
          <w:sz w:val="22"/>
          <w:szCs w:val="22"/>
        </w:rPr>
        <w:t xml:space="preserve">wider </w:t>
      </w:r>
      <w:r w:rsidRPr="0094351D">
        <w:rPr>
          <w:sz w:val="22"/>
          <w:szCs w:val="22"/>
        </w:rPr>
        <w:t>People</w:t>
      </w:r>
      <w:r w:rsidR="00C17145" w:rsidRPr="0094351D">
        <w:rPr>
          <w:sz w:val="22"/>
          <w:szCs w:val="22"/>
        </w:rPr>
        <w:t xml:space="preserve"> and Culture team</w:t>
      </w:r>
      <w:r w:rsidRPr="0094351D">
        <w:rPr>
          <w:sz w:val="22"/>
          <w:szCs w:val="22"/>
        </w:rPr>
        <w:t xml:space="preserve"> </w:t>
      </w:r>
      <w:r w:rsidR="00857104" w:rsidRPr="0094351D">
        <w:rPr>
          <w:sz w:val="22"/>
          <w:szCs w:val="22"/>
        </w:rPr>
        <w:t>to support</w:t>
      </w:r>
      <w:r w:rsidRPr="0094351D">
        <w:rPr>
          <w:sz w:val="22"/>
          <w:szCs w:val="22"/>
        </w:rPr>
        <w:t xml:space="preserve"> strategies that leverage the Norwood brand in the job market and enhance the candidate/ employee experience. </w:t>
      </w:r>
    </w:p>
    <w:p w14:paraId="45199DBD" w14:textId="4C78DC20" w:rsidR="00176061" w:rsidRPr="00C507A8" w:rsidRDefault="00176061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C507A8">
        <w:rPr>
          <w:sz w:val="22"/>
          <w:szCs w:val="22"/>
        </w:rPr>
        <w:lastRenderedPageBreak/>
        <w:t xml:space="preserve">Monitor </w:t>
      </w:r>
      <w:r w:rsidR="00BB0C23" w:rsidRPr="00C507A8">
        <w:rPr>
          <w:sz w:val="22"/>
          <w:szCs w:val="22"/>
        </w:rPr>
        <w:t xml:space="preserve">and </w:t>
      </w:r>
      <w:r w:rsidR="00C55E70">
        <w:rPr>
          <w:sz w:val="22"/>
          <w:szCs w:val="22"/>
        </w:rPr>
        <w:t>share feedback to</w:t>
      </w:r>
      <w:r w:rsidR="003736D3" w:rsidRPr="00C507A8">
        <w:rPr>
          <w:sz w:val="22"/>
          <w:szCs w:val="22"/>
        </w:rPr>
        <w:t xml:space="preserve"> the Recruitment Manager on </w:t>
      </w:r>
      <w:r w:rsidRPr="00C507A8">
        <w:rPr>
          <w:sz w:val="22"/>
          <w:szCs w:val="22"/>
        </w:rPr>
        <w:t xml:space="preserve">relevant social care </w:t>
      </w:r>
      <w:r w:rsidR="003736D3" w:rsidRPr="00C507A8">
        <w:rPr>
          <w:sz w:val="22"/>
          <w:szCs w:val="22"/>
        </w:rPr>
        <w:t>compet</w:t>
      </w:r>
      <w:r w:rsidR="00C507A8" w:rsidRPr="00C507A8">
        <w:rPr>
          <w:sz w:val="22"/>
          <w:szCs w:val="22"/>
        </w:rPr>
        <w:t>itors</w:t>
      </w:r>
      <w:r w:rsidRPr="00C507A8">
        <w:rPr>
          <w:sz w:val="22"/>
          <w:szCs w:val="22"/>
        </w:rPr>
        <w:t xml:space="preserve">, </w:t>
      </w:r>
      <w:r w:rsidR="00CA2D41">
        <w:rPr>
          <w:sz w:val="22"/>
          <w:szCs w:val="22"/>
        </w:rPr>
        <w:t xml:space="preserve">their </w:t>
      </w:r>
      <w:r w:rsidRPr="00C507A8">
        <w:rPr>
          <w:sz w:val="22"/>
          <w:szCs w:val="22"/>
        </w:rPr>
        <w:t>pay rates</w:t>
      </w:r>
      <w:r w:rsidR="00CA2D41">
        <w:rPr>
          <w:sz w:val="22"/>
          <w:szCs w:val="22"/>
        </w:rPr>
        <w:t>, benefits</w:t>
      </w:r>
      <w:r w:rsidRPr="00C507A8">
        <w:rPr>
          <w:sz w:val="22"/>
          <w:szCs w:val="22"/>
        </w:rPr>
        <w:t xml:space="preserve"> and employment practices to ensure that Norwood remains consistent and competitive in the job market. </w:t>
      </w:r>
    </w:p>
    <w:p w14:paraId="02C52FE2" w14:textId="59151B70" w:rsidR="00176061" w:rsidRDefault="00262C79" w:rsidP="0017606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E1DE5">
        <w:rPr>
          <w:sz w:val="22"/>
          <w:szCs w:val="22"/>
        </w:rPr>
        <w:t xml:space="preserve">Maintain the ATS and recruitment tracker </w:t>
      </w:r>
      <w:r w:rsidR="00DB2BC8" w:rsidRPr="003E1DE5">
        <w:rPr>
          <w:sz w:val="22"/>
          <w:szCs w:val="22"/>
        </w:rPr>
        <w:t>to</w:t>
      </w:r>
      <w:r w:rsidR="00176061" w:rsidRPr="003E1DE5">
        <w:rPr>
          <w:sz w:val="22"/>
          <w:szCs w:val="22"/>
        </w:rPr>
        <w:t xml:space="preserve"> enable</w:t>
      </w:r>
      <w:r w:rsidR="00DB2BC8" w:rsidRPr="003E1DE5">
        <w:rPr>
          <w:sz w:val="22"/>
          <w:szCs w:val="22"/>
        </w:rPr>
        <w:t xml:space="preserve"> accurate</w:t>
      </w:r>
      <w:r w:rsidR="00176061" w:rsidRPr="003E1DE5">
        <w:rPr>
          <w:sz w:val="22"/>
          <w:szCs w:val="22"/>
        </w:rPr>
        <w:t xml:space="preserve"> tracking of </w:t>
      </w:r>
      <w:r w:rsidR="00DB2BC8" w:rsidRPr="003E1DE5">
        <w:rPr>
          <w:sz w:val="22"/>
          <w:szCs w:val="22"/>
        </w:rPr>
        <w:t>KPI’s</w:t>
      </w:r>
      <w:r w:rsidR="00176061" w:rsidRPr="003E1DE5">
        <w:rPr>
          <w:sz w:val="22"/>
          <w:szCs w:val="22"/>
        </w:rPr>
        <w:t xml:space="preserve"> and data metrics</w:t>
      </w:r>
      <w:r w:rsidR="00A17C1D">
        <w:rPr>
          <w:sz w:val="22"/>
          <w:szCs w:val="22"/>
        </w:rPr>
        <w:t>,</w:t>
      </w:r>
      <w:r w:rsidR="00C40458">
        <w:rPr>
          <w:sz w:val="22"/>
          <w:szCs w:val="22"/>
        </w:rPr>
        <w:t xml:space="preserve"> produc</w:t>
      </w:r>
      <w:r w:rsidR="00A17C1D">
        <w:rPr>
          <w:sz w:val="22"/>
          <w:szCs w:val="22"/>
        </w:rPr>
        <w:t>ing</w:t>
      </w:r>
      <w:r w:rsidR="00176061" w:rsidRPr="003E1DE5">
        <w:rPr>
          <w:sz w:val="22"/>
          <w:szCs w:val="22"/>
        </w:rPr>
        <w:t xml:space="preserve"> </w:t>
      </w:r>
      <w:r w:rsidR="00DB2BC8" w:rsidRPr="003E1DE5">
        <w:rPr>
          <w:sz w:val="22"/>
          <w:szCs w:val="22"/>
        </w:rPr>
        <w:t xml:space="preserve">regular </w:t>
      </w:r>
      <w:r w:rsidR="00176061" w:rsidRPr="003E1DE5">
        <w:rPr>
          <w:sz w:val="22"/>
          <w:szCs w:val="22"/>
        </w:rPr>
        <w:t>reports</w:t>
      </w:r>
      <w:r w:rsidR="00C40458">
        <w:rPr>
          <w:sz w:val="22"/>
          <w:szCs w:val="22"/>
        </w:rPr>
        <w:t xml:space="preserve"> </w:t>
      </w:r>
      <w:r w:rsidR="008D6779">
        <w:rPr>
          <w:sz w:val="22"/>
          <w:szCs w:val="22"/>
        </w:rPr>
        <w:t xml:space="preserve">and insights </w:t>
      </w:r>
      <w:r w:rsidR="00C40458">
        <w:rPr>
          <w:sz w:val="22"/>
          <w:szCs w:val="22"/>
        </w:rPr>
        <w:t xml:space="preserve">as </w:t>
      </w:r>
      <w:r w:rsidR="00C4536E">
        <w:rPr>
          <w:sz w:val="22"/>
          <w:szCs w:val="22"/>
        </w:rPr>
        <w:t>req</w:t>
      </w:r>
      <w:r w:rsidR="00A12646">
        <w:rPr>
          <w:sz w:val="22"/>
          <w:szCs w:val="22"/>
        </w:rPr>
        <w:t>uired</w:t>
      </w:r>
      <w:r w:rsidR="00176061" w:rsidRPr="003E1DE5">
        <w:rPr>
          <w:sz w:val="22"/>
          <w:szCs w:val="22"/>
        </w:rPr>
        <w:t xml:space="preserve">. </w:t>
      </w:r>
    </w:p>
    <w:p w14:paraId="26B3DEF5" w14:textId="77777777" w:rsidR="00176061" w:rsidRPr="00133791" w:rsidRDefault="00176061" w:rsidP="00176061">
      <w:pPr>
        <w:spacing w:after="0" w:line="288" w:lineRule="auto"/>
        <w:rPr>
          <w:sz w:val="22"/>
          <w:szCs w:val="22"/>
        </w:rPr>
      </w:pPr>
      <w:r w:rsidRPr="00133791">
        <w:rPr>
          <w:b/>
          <w:bCs/>
          <w:sz w:val="22"/>
          <w:szCs w:val="22"/>
        </w:rPr>
        <w:t>GENERAL</w:t>
      </w:r>
    </w:p>
    <w:p w14:paraId="5D7D2469" w14:textId="77777777" w:rsidR="00176061" w:rsidRPr="00133791" w:rsidRDefault="00176061" w:rsidP="00176061">
      <w:pPr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always maintain confidentiality and to ensure respect for, proper observance of and adherence to Norwood's confidentiality policy for all staff.</w:t>
      </w:r>
    </w:p>
    <w:p w14:paraId="24EAADF5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attend regular supervision sessions with line manager, regular team meetings and undertake relevant training as and when required.</w:t>
      </w:r>
    </w:p>
    <w:p w14:paraId="5A20535D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take all reasonable care of the health and safety of her/himself and of other persons who may be affected by her/his acts or omissions.  As regards to any duty or requirement imposed upon the organisation by or under any of the relevant statutory provisions, to co-operate with the organisation as far as it necessary to enable that duty or requirement to be performed or complied with.  </w:t>
      </w:r>
    </w:p>
    <w:p w14:paraId="252AFBF1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report to the Health and Safety Manager either serious risks or your concerns over safety issues.</w:t>
      </w:r>
    </w:p>
    <w:p w14:paraId="7D100844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work collaboratively with volunteers to ensure that their contribution enhances quality of service provision and support across the organisation.</w:t>
      </w:r>
    </w:p>
    <w:p w14:paraId="6B1A0FFD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maintain standard of dress that is appropriate to role and in accordance with the organisation’s dress policy.</w:t>
      </w:r>
    </w:p>
    <w:p w14:paraId="61E43D57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work at any other Norwood location, as and when required. </w:t>
      </w:r>
    </w:p>
    <w:p w14:paraId="0C122A1F" w14:textId="77777777" w:rsidR="00176061" w:rsidRPr="00133791" w:rsidRDefault="00176061" w:rsidP="00176061">
      <w:pPr>
        <w:pStyle w:val="ListParagraph"/>
        <w:numPr>
          <w:ilvl w:val="0"/>
          <w:numId w:val="2"/>
        </w:numPr>
        <w:spacing w:after="0" w:line="288" w:lineRule="auto"/>
        <w:ind w:left="360"/>
        <w:rPr>
          <w:sz w:val="22"/>
          <w:szCs w:val="22"/>
        </w:rPr>
      </w:pPr>
      <w:r w:rsidRPr="00133791">
        <w:rPr>
          <w:sz w:val="22"/>
          <w:szCs w:val="22"/>
        </w:rPr>
        <w:t>To undertake any other duties which are consistent with the post.</w:t>
      </w:r>
    </w:p>
    <w:p w14:paraId="2FE68FE0" w14:textId="77777777" w:rsidR="00176061" w:rsidRPr="00133791" w:rsidRDefault="00176061" w:rsidP="00176061">
      <w:pPr>
        <w:spacing w:after="0" w:line="288" w:lineRule="auto"/>
        <w:rPr>
          <w:sz w:val="22"/>
          <w:szCs w:val="22"/>
        </w:rPr>
      </w:pPr>
    </w:p>
    <w:p w14:paraId="3B2A4916" w14:textId="77777777" w:rsidR="00176061" w:rsidRPr="00133791" w:rsidRDefault="00176061" w:rsidP="00176061">
      <w:pPr>
        <w:spacing w:after="0" w:line="288" w:lineRule="auto"/>
        <w:rPr>
          <w:i/>
          <w:iCs/>
          <w:sz w:val="22"/>
          <w:szCs w:val="22"/>
        </w:rPr>
      </w:pPr>
      <w:r w:rsidRPr="00133791">
        <w:rPr>
          <w:i/>
          <w:iCs/>
          <w:sz w:val="22"/>
          <w:szCs w:val="22"/>
        </w:rPr>
        <w:t>This job description is not an exhaustive list of duties and responsibilities and is subject to change in accordance with the needs of the service.</w:t>
      </w:r>
    </w:p>
    <w:p w14:paraId="60429A1F" w14:textId="77777777" w:rsidR="00176061" w:rsidRPr="00176061" w:rsidRDefault="00176061" w:rsidP="00176061">
      <w:pPr>
        <w:spacing w:after="0" w:line="288" w:lineRule="auto"/>
        <w:rPr>
          <w:b/>
          <w:bCs/>
          <w:sz w:val="22"/>
          <w:szCs w:val="22"/>
          <w:highlight w:val="yellow"/>
        </w:rPr>
      </w:pPr>
    </w:p>
    <w:p w14:paraId="761F7BE3" w14:textId="4862F4D4" w:rsidR="00176061" w:rsidRPr="001214C6" w:rsidRDefault="00176061" w:rsidP="00176061">
      <w:pPr>
        <w:spacing w:after="0" w:line="288" w:lineRule="auto"/>
        <w:rPr>
          <w:b/>
          <w:bCs/>
          <w:sz w:val="22"/>
          <w:szCs w:val="22"/>
        </w:rPr>
      </w:pPr>
      <w:r w:rsidRPr="001214C6">
        <w:rPr>
          <w:b/>
          <w:bCs/>
          <w:sz w:val="22"/>
          <w:szCs w:val="22"/>
        </w:rPr>
        <w:t>PERSON SPECIFICATION</w:t>
      </w:r>
    </w:p>
    <w:p w14:paraId="30E0B17F" w14:textId="77777777" w:rsidR="00176061" w:rsidRPr="001214C6" w:rsidRDefault="00176061" w:rsidP="00176061">
      <w:pPr>
        <w:spacing w:after="0" w:line="288" w:lineRule="auto"/>
        <w:rPr>
          <w:b/>
          <w:bCs/>
          <w:sz w:val="22"/>
          <w:szCs w:val="22"/>
        </w:rPr>
      </w:pPr>
    </w:p>
    <w:tbl>
      <w:tblPr>
        <w:tblW w:w="113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4224"/>
      </w:tblGrid>
      <w:tr w:rsidR="00176061" w:rsidRPr="001214C6" w14:paraId="380F4C23" w14:textId="77777777" w:rsidTr="002043D4">
        <w:trPr>
          <w:trHeight w:val="408"/>
        </w:trPr>
        <w:tc>
          <w:tcPr>
            <w:tcW w:w="1985" w:type="dxa"/>
          </w:tcPr>
          <w:p w14:paraId="37061CB2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0879E0D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1214C6">
              <w:rPr>
                <w:rFonts w:cstheme="minorHAnsi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5103" w:type="dxa"/>
          </w:tcPr>
          <w:p w14:paraId="6DC713D7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9510503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1214C6">
              <w:rPr>
                <w:rFonts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224" w:type="dxa"/>
          </w:tcPr>
          <w:p w14:paraId="043A044F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0C3F15D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1214C6">
              <w:rPr>
                <w:rFonts w:cstheme="minorHAnsi"/>
                <w:b/>
                <w:sz w:val="22"/>
                <w:szCs w:val="22"/>
              </w:rPr>
              <w:t>DESIRABLE</w:t>
            </w:r>
          </w:p>
        </w:tc>
      </w:tr>
      <w:tr w:rsidR="00176061" w:rsidRPr="00176061" w14:paraId="6344F588" w14:textId="77777777" w:rsidTr="002043D4">
        <w:trPr>
          <w:trHeight w:val="2022"/>
        </w:trPr>
        <w:tc>
          <w:tcPr>
            <w:tcW w:w="1985" w:type="dxa"/>
          </w:tcPr>
          <w:p w14:paraId="3DE89BE7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1FB1C7CF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1214C6">
              <w:rPr>
                <w:rFonts w:cstheme="minorHAnsi"/>
                <w:b/>
                <w:sz w:val="22"/>
                <w:szCs w:val="22"/>
              </w:rPr>
              <w:t xml:space="preserve">EXPERIENCE </w:t>
            </w:r>
          </w:p>
          <w:p w14:paraId="024B1058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14BE9FAB" w14:textId="77777777" w:rsidR="00176061" w:rsidRPr="001214C6" w:rsidRDefault="00176061" w:rsidP="002043D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000103A" w14:textId="77777777" w:rsidR="00176061" w:rsidRPr="001214C6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5CD8F99" w14:textId="02ECAB22" w:rsidR="00176061" w:rsidRPr="001214C6" w:rsidRDefault="00176061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 xml:space="preserve">Experience operating as a </w:t>
            </w:r>
            <w:r w:rsidR="007C7B2D" w:rsidRPr="001214C6">
              <w:rPr>
                <w:rFonts w:cstheme="minorHAnsi"/>
                <w:bCs/>
                <w:sz w:val="22"/>
                <w:szCs w:val="22"/>
              </w:rPr>
              <w:t>Recruitment Specialist</w:t>
            </w:r>
            <w:r w:rsidR="00F64727" w:rsidRPr="001214C6">
              <w:rPr>
                <w:rFonts w:cstheme="minorHAnsi"/>
                <w:bCs/>
                <w:sz w:val="22"/>
                <w:szCs w:val="22"/>
              </w:rPr>
              <w:t xml:space="preserve">, managing </w:t>
            </w:r>
            <w:r w:rsidRPr="001214C6">
              <w:rPr>
                <w:rFonts w:cstheme="minorHAnsi"/>
                <w:bCs/>
                <w:sz w:val="22"/>
                <w:szCs w:val="22"/>
              </w:rPr>
              <w:t xml:space="preserve">high volume, niche and </w:t>
            </w:r>
            <w:r w:rsidR="00F64727" w:rsidRPr="001214C6">
              <w:rPr>
                <w:rFonts w:cstheme="minorHAnsi"/>
                <w:bCs/>
                <w:sz w:val="22"/>
                <w:szCs w:val="22"/>
              </w:rPr>
              <w:t>corporate services</w:t>
            </w:r>
            <w:r w:rsidRPr="001214C6">
              <w:rPr>
                <w:rFonts w:cstheme="minorHAnsi"/>
                <w:bCs/>
                <w:sz w:val="22"/>
                <w:szCs w:val="22"/>
              </w:rPr>
              <w:t xml:space="preserve"> recruitment campaigns</w:t>
            </w:r>
            <w:r w:rsidR="00521FDC" w:rsidRPr="001214C6">
              <w:rPr>
                <w:rFonts w:cstheme="minorHAnsi"/>
                <w:bCs/>
                <w:sz w:val="22"/>
                <w:szCs w:val="22"/>
              </w:rPr>
              <w:t xml:space="preserve"> concurrently</w:t>
            </w:r>
          </w:p>
          <w:p w14:paraId="523AFC7E" w14:textId="46155FFF" w:rsidR="00176061" w:rsidRPr="001214C6" w:rsidRDefault="00176061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Experience utilising latest direct sourcing tools and techniques</w:t>
            </w:r>
            <w:r w:rsidR="00E87896">
              <w:rPr>
                <w:rFonts w:cstheme="minorHAnsi"/>
                <w:bCs/>
                <w:sz w:val="22"/>
                <w:szCs w:val="22"/>
              </w:rPr>
              <w:t xml:space="preserve"> with</w:t>
            </w:r>
            <w:r w:rsidR="00F64727" w:rsidRPr="00121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214C6">
              <w:rPr>
                <w:rFonts w:cstheme="minorHAnsi"/>
                <w:bCs/>
                <w:sz w:val="22"/>
                <w:szCs w:val="22"/>
              </w:rPr>
              <w:t>proven success across various platforms</w:t>
            </w:r>
            <w:r w:rsidR="008329E2" w:rsidRPr="001214C6">
              <w:rPr>
                <w:rFonts w:cstheme="minorHAnsi"/>
                <w:bCs/>
                <w:sz w:val="22"/>
                <w:szCs w:val="22"/>
              </w:rPr>
              <w:t>, including social media</w:t>
            </w:r>
            <w:r w:rsidR="00B754FB" w:rsidRPr="001214C6">
              <w:rPr>
                <w:rFonts w:cstheme="minorHAnsi"/>
                <w:bCs/>
                <w:sz w:val="22"/>
                <w:szCs w:val="22"/>
              </w:rPr>
              <w:t>,</w:t>
            </w:r>
            <w:r w:rsidR="008329E2" w:rsidRPr="001214C6">
              <w:rPr>
                <w:rFonts w:cstheme="minorHAnsi"/>
                <w:bCs/>
                <w:sz w:val="22"/>
                <w:szCs w:val="22"/>
              </w:rPr>
              <w:t xml:space="preserve"> for a multitude of roles</w:t>
            </w:r>
          </w:p>
          <w:p w14:paraId="15CCB7AA" w14:textId="77777777" w:rsidR="008F50D1" w:rsidRPr="001214C6" w:rsidRDefault="00176061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 xml:space="preserve">Applicant Tracking Systems (ATS) full utilisation and </w:t>
            </w:r>
            <w:r w:rsidR="008F50D1" w:rsidRPr="001214C6">
              <w:rPr>
                <w:rFonts w:cstheme="minorHAnsi"/>
                <w:bCs/>
                <w:sz w:val="22"/>
                <w:szCs w:val="22"/>
              </w:rPr>
              <w:t xml:space="preserve">candidate </w:t>
            </w:r>
            <w:r w:rsidRPr="001214C6">
              <w:rPr>
                <w:rFonts w:cstheme="minorHAnsi"/>
                <w:bCs/>
                <w:sz w:val="22"/>
                <w:szCs w:val="22"/>
              </w:rPr>
              <w:t>management</w:t>
            </w:r>
          </w:p>
          <w:p w14:paraId="3BF54BE2" w14:textId="477B7FA8" w:rsidR="00176061" w:rsidRPr="001214C6" w:rsidRDefault="00D20C3B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lastRenderedPageBreak/>
              <w:t>Previous experience working to and exceeding recruitment Key Performance Indicators (KPI’s)</w:t>
            </w:r>
          </w:p>
          <w:p w14:paraId="4C6CFC56" w14:textId="797B042F" w:rsidR="00176061" w:rsidRPr="001214C6" w:rsidRDefault="00176061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 xml:space="preserve">Experience supporting hiring managers with the most effective candidate selection methods and </w:t>
            </w:r>
            <w:r w:rsidR="000276D0" w:rsidRPr="001214C6">
              <w:rPr>
                <w:rFonts w:cstheme="minorHAnsi"/>
                <w:bCs/>
                <w:sz w:val="22"/>
                <w:szCs w:val="22"/>
              </w:rPr>
              <w:t xml:space="preserve">interview </w:t>
            </w:r>
            <w:r w:rsidRPr="001214C6">
              <w:rPr>
                <w:rFonts w:cstheme="minorHAnsi"/>
                <w:bCs/>
                <w:sz w:val="22"/>
                <w:szCs w:val="22"/>
              </w:rPr>
              <w:t>materials to make informed hiring decisions</w:t>
            </w:r>
          </w:p>
          <w:p w14:paraId="0C1943EA" w14:textId="2223A143" w:rsidR="00176061" w:rsidRPr="001214C6" w:rsidRDefault="00D20C3B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N</w:t>
            </w:r>
            <w:r w:rsidR="00176061" w:rsidRPr="001214C6">
              <w:rPr>
                <w:rFonts w:cstheme="minorHAnsi"/>
                <w:bCs/>
                <w:sz w:val="22"/>
                <w:szCs w:val="22"/>
              </w:rPr>
              <w:t>egotiating fees with job boards and agency suppliers</w:t>
            </w:r>
          </w:p>
          <w:p w14:paraId="72F1E2E5" w14:textId="455AD0EE" w:rsidR="003378E2" w:rsidRPr="001214C6" w:rsidRDefault="003378E2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Conducting agency briefings</w:t>
            </w:r>
          </w:p>
          <w:p w14:paraId="404F2539" w14:textId="77777777" w:rsidR="00176061" w:rsidRPr="001214C6" w:rsidRDefault="00176061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Good understanding of Employer Branding strategies and rolling out fresh attraction approaches</w:t>
            </w:r>
          </w:p>
          <w:p w14:paraId="3753E4E8" w14:textId="02B7C412" w:rsidR="00176061" w:rsidRPr="001214C6" w:rsidRDefault="003378E2" w:rsidP="0017606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Constantly reviewing</w:t>
            </w:r>
            <w:r w:rsidR="00176061" w:rsidRPr="001214C6">
              <w:rPr>
                <w:rFonts w:cstheme="minorHAnsi"/>
                <w:bCs/>
                <w:sz w:val="22"/>
                <w:szCs w:val="22"/>
              </w:rPr>
              <w:t xml:space="preserve"> approaches to improve the candidate experience</w:t>
            </w:r>
          </w:p>
          <w:p w14:paraId="28817305" w14:textId="5F74B0FB" w:rsidR="00176061" w:rsidRPr="001214C6" w:rsidRDefault="00176061" w:rsidP="00176061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Delivering recruitment training to empower hiring managers</w:t>
            </w:r>
          </w:p>
          <w:p w14:paraId="09265F63" w14:textId="77777777" w:rsidR="00176061" w:rsidRPr="001214C6" w:rsidRDefault="00176061" w:rsidP="00176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 xml:space="preserve">Accurate data reporting, trend analysis and insight, ensuring data integrity </w:t>
            </w:r>
          </w:p>
          <w:p w14:paraId="202600E7" w14:textId="77777777" w:rsidR="00176061" w:rsidRPr="001214C6" w:rsidRDefault="00176061" w:rsidP="002043D4">
            <w:pPr>
              <w:spacing w:after="0" w:line="240" w:lineRule="auto"/>
              <w:ind w:left="7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224" w:type="dxa"/>
          </w:tcPr>
          <w:p w14:paraId="6CFD70A3" w14:textId="77777777" w:rsidR="00176061" w:rsidRPr="001214C6" w:rsidRDefault="00176061" w:rsidP="002043D4">
            <w:pPr>
              <w:ind w:left="720"/>
              <w:rPr>
                <w:rFonts w:cstheme="minorHAnsi"/>
                <w:b/>
                <w:sz w:val="22"/>
                <w:szCs w:val="22"/>
              </w:rPr>
            </w:pPr>
          </w:p>
          <w:p w14:paraId="51D70B6F" w14:textId="77777777" w:rsidR="00176061" w:rsidRPr="001214C6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Experience of working within charities, social care and/or health-related organisations.</w:t>
            </w:r>
            <w:r w:rsidRPr="001214C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0473F00" w14:textId="77777777" w:rsidR="00176061" w:rsidRPr="001214C6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sz w:val="22"/>
                <w:szCs w:val="22"/>
              </w:rPr>
              <w:t>Project management experience</w:t>
            </w:r>
          </w:p>
          <w:p w14:paraId="18489FEB" w14:textId="4C6DEA74" w:rsidR="00176061" w:rsidRPr="001214C6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1214C6">
              <w:rPr>
                <w:rFonts w:cstheme="minorHAnsi"/>
                <w:bCs/>
                <w:sz w:val="22"/>
                <w:szCs w:val="22"/>
              </w:rPr>
              <w:t>Experience of embedding values and behaviours measures in recruitment processes</w:t>
            </w:r>
          </w:p>
          <w:p w14:paraId="6B98E2E2" w14:textId="77777777" w:rsidR="00176061" w:rsidRPr="001214C6" w:rsidRDefault="00176061" w:rsidP="00D20C3B">
            <w:pPr>
              <w:spacing w:after="0" w:line="240" w:lineRule="auto"/>
              <w:ind w:left="720"/>
              <w:rPr>
                <w:rFonts w:cstheme="minorHAnsi"/>
                <w:sz w:val="22"/>
                <w:szCs w:val="22"/>
              </w:rPr>
            </w:pPr>
          </w:p>
        </w:tc>
      </w:tr>
      <w:tr w:rsidR="00176061" w:rsidRPr="00176061" w14:paraId="237F7509" w14:textId="77777777" w:rsidTr="002043D4">
        <w:trPr>
          <w:trHeight w:val="1039"/>
        </w:trPr>
        <w:tc>
          <w:tcPr>
            <w:tcW w:w="1985" w:type="dxa"/>
          </w:tcPr>
          <w:p w14:paraId="678C3EF1" w14:textId="77777777" w:rsidR="00176061" w:rsidRPr="0056220C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A5789E8" w14:textId="77777777" w:rsidR="00176061" w:rsidRPr="0056220C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56220C">
              <w:rPr>
                <w:rFonts w:cstheme="minorHAnsi"/>
                <w:b/>
                <w:sz w:val="22"/>
                <w:szCs w:val="22"/>
              </w:rPr>
              <w:t xml:space="preserve">QUALIFICATIONS </w:t>
            </w:r>
          </w:p>
          <w:p w14:paraId="5B524167" w14:textId="77777777" w:rsidR="00176061" w:rsidRPr="0056220C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7DA3E820" w14:textId="77777777" w:rsidR="00176061" w:rsidRPr="0056220C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103" w:type="dxa"/>
          </w:tcPr>
          <w:p w14:paraId="140D206B" w14:textId="77777777" w:rsidR="00176061" w:rsidRPr="0056220C" w:rsidRDefault="00176061" w:rsidP="002043D4">
            <w:pPr>
              <w:ind w:left="722" w:hanging="438"/>
              <w:rPr>
                <w:rFonts w:cstheme="minorHAnsi"/>
                <w:sz w:val="22"/>
                <w:szCs w:val="22"/>
              </w:rPr>
            </w:pPr>
          </w:p>
          <w:p w14:paraId="56A16809" w14:textId="2E13A6DD" w:rsidR="00176061" w:rsidRPr="0056220C" w:rsidRDefault="0031617F" w:rsidP="0017606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Grade </w:t>
            </w:r>
            <w:r w:rsidR="00ED79BD" w:rsidRPr="0056220C">
              <w:rPr>
                <w:rFonts w:cstheme="minorHAnsi"/>
                <w:sz w:val="22"/>
                <w:szCs w:val="22"/>
              </w:rPr>
              <w:t xml:space="preserve">C/4 and above in </w:t>
            </w:r>
            <w:r w:rsidR="00B12C55" w:rsidRPr="0056220C">
              <w:rPr>
                <w:rFonts w:cstheme="minorHAnsi"/>
                <w:sz w:val="22"/>
                <w:szCs w:val="22"/>
              </w:rPr>
              <w:t>GCSE Mathematics and English</w:t>
            </w:r>
            <w:r w:rsidR="0056220C" w:rsidRPr="0056220C">
              <w:rPr>
                <w:rFonts w:cstheme="minorHAnsi"/>
                <w:sz w:val="22"/>
                <w:szCs w:val="22"/>
              </w:rPr>
              <w:t xml:space="preserve"> language</w:t>
            </w:r>
          </w:p>
        </w:tc>
        <w:tc>
          <w:tcPr>
            <w:tcW w:w="4224" w:type="dxa"/>
          </w:tcPr>
          <w:p w14:paraId="0920FFD5" w14:textId="77777777" w:rsidR="00176061" w:rsidRPr="0056220C" w:rsidRDefault="00176061" w:rsidP="002043D4">
            <w:pPr>
              <w:ind w:left="720"/>
              <w:rPr>
                <w:rFonts w:cstheme="minorHAnsi"/>
                <w:sz w:val="22"/>
                <w:szCs w:val="22"/>
              </w:rPr>
            </w:pPr>
          </w:p>
          <w:p w14:paraId="52034AB2" w14:textId="77777777" w:rsidR="00176061" w:rsidRPr="0056220C" w:rsidRDefault="00176061" w:rsidP="0017606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56220C">
              <w:rPr>
                <w:rFonts w:cstheme="minorHAnsi"/>
                <w:sz w:val="22"/>
                <w:szCs w:val="22"/>
              </w:rPr>
              <w:t>Chartered membership of the CIPD</w:t>
            </w:r>
          </w:p>
          <w:p w14:paraId="635570F8" w14:textId="77777777" w:rsidR="00176061" w:rsidRPr="0056220C" w:rsidRDefault="00176061" w:rsidP="0017606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56220C">
              <w:rPr>
                <w:rFonts w:cstheme="minorHAnsi"/>
                <w:sz w:val="22"/>
                <w:szCs w:val="22"/>
              </w:rPr>
              <w:t>CertHR</w:t>
            </w:r>
            <w:proofErr w:type="spellEnd"/>
            <w:r w:rsidRPr="0056220C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56220C">
              <w:rPr>
                <w:rFonts w:cstheme="minorHAnsi"/>
                <w:sz w:val="22"/>
                <w:szCs w:val="22"/>
              </w:rPr>
              <w:t>DipRM</w:t>
            </w:r>
            <w:proofErr w:type="spellEnd"/>
            <w:r w:rsidRPr="0056220C">
              <w:rPr>
                <w:rFonts w:cstheme="minorHAnsi"/>
                <w:sz w:val="22"/>
                <w:szCs w:val="22"/>
              </w:rPr>
              <w:t xml:space="preserve"> or </w:t>
            </w:r>
            <w:proofErr w:type="spellStart"/>
            <w:r w:rsidRPr="0056220C">
              <w:rPr>
                <w:rFonts w:cstheme="minorHAnsi"/>
                <w:sz w:val="22"/>
                <w:szCs w:val="22"/>
              </w:rPr>
              <w:t>DipRL</w:t>
            </w:r>
            <w:proofErr w:type="spellEnd"/>
            <w:r w:rsidRPr="0056220C">
              <w:rPr>
                <w:rFonts w:cstheme="minorHAnsi"/>
                <w:sz w:val="22"/>
                <w:szCs w:val="22"/>
              </w:rPr>
              <w:t xml:space="preserve"> recruitment qualification</w:t>
            </w:r>
          </w:p>
          <w:p w14:paraId="5FDBBFEB" w14:textId="77777777" w:rsidR="00176061" w:rsidRPr="0056220C" w:rsidRDefault="00176061" w:rsidP="0017606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56220C">
              <w:rPr>
                <w:rFonts w:cstheme="minorHAnsi"/>
                <w:sz w:val="22"/>
                <w:szCs w:val="22"/>
              </w:rPr>
              <w:t>Project management qualification</w:t>
            </w:r>
          </w:p>
          <w:p w14:paraId="0C5E94CF" w14:textId="77777777" w:rsidR="00176061" w:rsidRPr="0056220C" w:rsidRDefault="00176061" w:rsidP="002043D4">
            <w:pPr>
              <w:spacing w:after="0" w:line="240" w:lineRule="auto"/>
              <w:ind w:left="720"/>
              <w:rPr>
                <w:rFonts w:cstheme="minorHAnsi"/>
                <w:sz w:val="22"/>
                <w:szCs w:val="22"/>
              </w:rPr>
            </w:pPr>
          </w:p>
        </w:tc>
      </w:tr>
      <w:tr w:rsidR="00176061" w:rsidRPr="00592B54" w14:paraId="49558435" w14:textId="77777777" w:rsidTr="00130825">
        <w:trPr>
          <w:trHeight w:val="1720"/>
        </w:trPr>
        <w:tc>
          <w:tcPr>
            <w:tcW w:w="1985" w:type="dxa"/>
          </w:tcPr>
          <w:p w14:paraId="6BB997B5" w14:textId="77777777" w:rsidR="00176061" w:rsidRPr="00A13E9F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49FDF8DC" w14:textId="77777777" w:rsidR="00176061" w:rsidRPr="00A13E9F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A13E9F">
              <w:rPr>
                <w:rFonts w:cstheme="minorHAnsi"/>
                <w:b/>
                <w:sz w:val="22"/>
                <w:szCs w:val="22"/>
              </w:rPr>
              <w:t>KNOWLEDGE &amp; SKILLS</w:t>
            </w:r>
          </w:p>
          <w:p w14:paraId="2F40DE60" w14:textId="77777777" w:rsidR="00176061" w:rsidRPr="00176061" w:rsidRDefault="00176061" w:rsidP="002043D4">
            <w:pPr>
              <w:rPr>
                <w:rFonts w:cstheme="minorHAnsi"/>
                <w:b/>
                <w:sz w:val="22"/>
                <w:szCs w:val="22"/>
                <w:highlight w:val="yellow"/>
                <w:u w:val="single"/>
              </w:rPr>
            </w:pPr>
          </w:p>
          <w:p w14:paraId="669FC32B" w14:textId="77777777" w:rsidR="00176061" w:rsidRPr="00176061" w:rsidRDefault="00176061" w:rsidP="002043D4">
            <w:pPr>
              <w:rPr>
                <w:rFonts w:cstheme="minorHAnsi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5103" w:type="dxa"/>
          </w:tcPr>
          <w:p w14:paraId="1A0F2E9A" w14:textId="77777777" w:rsidR="00176061" w:rsidRPr="00A13E9F" w:rsidRDefault="00176061" w:rsidP="002043D4">
            <w:pPr>
              <w:ind w:left="720"/>
              <w:rPr>
                <w:rFonts w:cstheme="minorHAnsi"/>
                <w:bCs/>
                <w:sz w:val="22"/>
                <w:szCs w:val="22"/>
              </w:rPr>
            </w:pPr>
          </w:p>
          <w:p w14:paraId="7B732A49" w14:textId="77777777" w:rsidR="00704183" w:rsidRDefault="00CA63C7" w:rsidP="001760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Working and up to date knowledge </w:t>
            </w:r>
            <w:r w:rsidR="00A43039">
              <w:rPr>
                <w:rFonts w:cstheme="minorHAnsi"/>
                <w:bCs/>
                <w:sz w:val="22"/>
                <w:szCs w:val="22"/>
              </w:rPr>
              <w:t>of resourcing approaches and tactics</w:t>
            </w:r>
          </w:p>
          <w:p w14:paraId="5A7580E4" w14:textId="3715B5BE" w:rsidR="0056220C" w:rsidRPr="00A13E9F" w:rsidRDefault="0031617F" w:rsidP="001760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 xml:space="preserve">Ability to </w:t>
            </w:r>
            <w:r w:rsidR="00BE5A79">
              <w:rPr>
                <w:rFonts w:cstheme="minorHAnsi"/>
                <w:bCs/>
                <w:sz w:val="22"/>
                <w:szCs w:val="22"/>
              </w:rPr>
              <w:t>develop and champion</w:t>
            </w:r>
            <w:r w:rsidRPr="00A13E9F">
              <w:rPr>
                <w:rFonts w:cstheme="minorHAnsi"/>
                <w:bCs/>
                <w:sz w:val="22"/>
                <w:szCs w:val="22"/>
              </w:rPr>
              <w:t xml:space="preserve"> recruitment processes and policies</w:t>
            </w:r>
          </w:p>
          <w:p w14:paraId="473AF6B8" w14:textId="7DAFBA72" w:rsidR="003B75E9" w:rsidRPr="00A13E9F" w:rsidRDefault="003B75E9" w:rsidP="001760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>Boolean search</w:t>
            </w:r>
            <w:r w:rsidR="0031617F" w:rsidRPr="00A13E9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A13E9F">
              <w:rPr>
                <w:rFonts w:cstheme="minorHAnsi"/>
                <w:bCs/>
                <w:sz w:val="22"/>
                <w:szCs w:val="22"/>
              </w:rPr>
              <w:t xml:space="preserve">and headhunting </w:t>
            </w:r>
            <w:r w:rsidR="0031617F" w:rsidRPr="00A13E9F">
              <w:rPr>
                <w:rFonts w:cstheme="minorHAnsi"/>
                <w:bCs/>
                <w:sz w:val="22"/>
                <w:szCs w:val="22"/>
              </w:rPr>
              <w:t>skills</w:t>
            </w:r>
          </w:p>
          <w:p w14:paraId="537B8596" w14:textId="3E9DCFD5" w:rsidR="00176061" w:rsidRPr="00A13E9F" w:rsidRDefault="00176061" w:rsidP="001760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 xml:space="preserve">Critical thinker coupled with problem-solving skills  </w:t>
            </w:r>
          </w:p>
          <w:p w14:paraId="44C0BBCF" w14:textId="0A09BE74" w:rsidR="00176061" w:rsidRPr="00A13E9F" w:rsidRDefault="0092154B" w:rsidP="001760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Natural t</w:t>
            </w:r>
            <w:r w:rsidR="00176061" w:rsidRPr="00A13E9F">
              <w:rPr>
                <w:rFonts w:cstheme="minorHAnsi"/>
                <w:bCs/>
                <w:sz w:val="22"/>
                <w:szCs w:val="22"/>
              </w:rPr>
              <w:t>eam player who thrives in collaborative environments</w:t>
            </w:r>
          </w:p>
          <w:p w14:paraId="30F1D8C1" w14:textId="77777777" w:rsidR="00176061" w:rsidRPr="00A13E9F" w:rsidRDefault="00176061" w:rsidP="001760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>Strong time-management skills and attention to detail</w:t>
            </w:r>
          </w:p>
          <w:p w14:paraId="491534D0" w14:textId="00A0B6C9" w:rsidR="00176061" w:rsidRPr="00A13E9F" w:rsidRDefault="0031617F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A13E9F">
              <w:rPr>
                <w:rFonts w:cstheme="minorHAnsi"/>
                <w:sz w:val="22"/>
                <w:szCs w:val="22"/>
              </w:rPr>
              <w:t>W</w:t>
            </w:r>
            <w:r w:rsidR="00176061" w:rsidRPr="00A13E9F">
              <w:rPr>
                <w:rFonts w:cstheme="minorHAnsi"/>
                <w:sz w:val="22"/>
                <w:szCs w:val="22"/>
              </w:rPr>
              <w:t xml:space="preserve">orking knowledge of </w:t>
            </w:r>
            <w:r w:rsidRPr="00A13E9F">
              <w:rPr>
                <w:rFonts w:cstheme="minorHAnsi"/>
                <w:sz w:val="22"/>
                <w:szCs w:val="22"/>
              </w:rPr>
              <w:t xml:space="preserve">latest </w:t>
            </w:r>
            <w:r w:rsidR="00176061" w:rsidRPr="00A13E9F">
              <w:rPr>
                <w:rFonts w:cstheme="minorHAnsi"/>
                <w:sz w:val="22"/>
                <w:szCs w:val="22"/>
              </w:rPr>
              <w:t>employment law</w:t>
            </w:r>
            <w:r w:rsidRPr="00A13E9F">
              <w:rPr>
                <w:rFonts w:cstheme="minorHAnsi"/>
                <w:sz w:val="22"/>
                <w:szCs w:val="22"/>
              </w:rPr>
              <w:t>s</w:t>
            </w:r>
            <w:r w:rsidR="0056220C" w:rsidRPr="00A13E9F">
              <w:rPr>
                <w:rFonts w:cstheme="minorHAnsi"/>
                <w:sz w:val="22"/>
                <w:szCs w:val="22"/>
              </w:rPr>
              <w:t xml:space="preserve"> and GDPR</w:t>
            </w:r>
          </w:p>
          <w:p w14:paraId="4D97DB17" w14:textId="77777777" w:rsidR="00176061" w:rsidRPr="00A13E9F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>Effective presentation, interpersonal and communication skills</w:t>
            </w:r>
          </w:p>
          <w:p w14:paraId="7B9C9A9F" w14:textId="048B8961" w:rsidR="00E53DE0" w:rsidRPr="00885A54" w:rsidRDefault="00176061" w:rsidP="00885A5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 xml:space="preserve">Ability and confidence to interact and network </w:t>
            </w:r>
            <w:r w:rsidR="00B136D0" w:rsidRPr="00A13E9F">
              <w:rPr>
                <w:rFonts w:cstheme="minorHAnsi"/>
                <w:bCs/>
                <w:sz w:val="22"/>
                <w:szCs w:val="22"/>
              </w:rPr>
              <w:t>at different levels</w:t>
            </w:r>
          </w:p>
          <w:p w14:paraId="49BBD8A1" w14:textId="77777777" w:rsidR="00176061" w:rsidRPr="00A13E9F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>Business awareness - understands how different departments interface with one another</w:t>
            </w:r>
          </w:p>
          <w:p w14:paraId="46726BE2" w14:textId="77777777" w:rsidR="00176061" w:rsidRPr="00A13E9F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lastRenderedPageBreak/>
              <w:t>Commercial acumen – understands the impact of not fulfilling resourcing requirements and provides solutions</w:t>
            </w:r>
          </w:p>
          <w:p w14:paraId="2EA19D50" w14:textId="73AE77D0" w:rsidR="00176061" w:rsidRPr="00A13E9F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>Intermediate user of MS packages including Excel</w:t>
            </w:r>
          </w:p>
          <w:p w14:paraId="091CC23C" w14:textId="77777777" w:rsidR="00176061" w:rsidRPr="00A13E9F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13E9F">
              <w:rPr>
                <w:rFonts w:cstheme="minorHAnsi"/>
                <w:bCs/>
                <w:sz w:val="22"/>
                <w:szCs w:val="22"/>
              </w:rPr>
              <w:t>Ability to write creative and compelling adverts to maximise suitable applications</w:t>
            </w:r>
          </w:p>
          <w:p w14:paraId="2F5425CE" w14:textId="77777777" w:rsidR="00176061" w:rsidRPr="00A13E9F" w:rsidRDefault="00176061" w:rsidP="002043D4">
            <w:pPr>
              <w:spacing w:after="0" w:line="240" w:lineRule="auto"/>
              <w:ind w:left="7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FFFFFF" w:themeFill="background1"/>
          </w:tcPr>
          <w:p w14:paraId="4A3B178B" w14:textId="77777777" w:rsidR="00176061" w:rsidRPr="00A13E9F" w:rsidRDefault="00176061" w:rsidP="002043D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0302D1" w14:textId="77777777" w:rsidR="00176061" w:rsidRPr="00A13E9F" w:rsidRDefault="00176061" w:rsidP="00130825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A13E9F">
              <w:rPr>
                <w:rFonts w:cstheme="minorHAnsi"/>
                <w:sz w:val="22"/>
                <w:szCs w:val="22"/>
              </w:rPr>
              <w:t>Knowledge of the Jewish culture.</w:t>
            </w:r>
          </w:p>
          <w:p w14:paraId="068FE52B" w14:textId="77777777" w:rsidR="00176061" w:rsidRPr="00A13E9F" w:rsidRDefault="00176061" w:rsidP="0017606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A13E9F">
              <w:rPr>
                <w:rFonts w:cstheme="minorHAnsi"/>
                <w:sz w:val="22"/>
                <w:szCs w:val="22"/>
              </w:rPr>
              <w:t>Reach Applicant Tracking System (ATS) knowledge</w:t>
            </w:r>
          </w:p>
          <w:p w14:paraId="087A58A5" w14:textId="77777777" w:rsidR="00176061" w:rsidRPr="00A13E9F" w:rsidRDefault="00176061" w:rsidP="002043D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A756CE" w14:textId="77777777" w:rsidR="00176061" w:rsidRPr="00A13E9F" w:rsidRDefault="00176061" w:rsidP="002043D4">
            <w:pPr>
              <w:rPr>
                <w:rFonts w:cstheme="minorHAnsi"/>
                <w:sz w:val="22"/>
                <w:szCs w:val="22"/>
              </w:rPr>
            </w:pPr>
          </w:p>
          <w:p w14:paraId="26BA04C3" w14:textId="77777777" w:rsidR="00176061" w:rsidRPr="00A13E9F" w:rsidRDefault="00176061" w:rsidP="002043D4">
            <w:pPr>
              <w:ind w:left="7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76061" w:rsidRPr="00592B54" w14:paraId="6D5CF814" w14:textId="77777777" w:rsidTr="002043D4">
        <w:trPr>
          <w:trHeight w:val="1242"/>
        </w:trPr>
        <w:tc>
          <w:tcPr>
            <w:tcW w:w="1985" w:type="dxa"/>
          </w:tcPr>
          <w:p w14:paraId="70BDB726" w14:textId="77777777" w:rsidR="00176061" w:rsidRPr="00592B54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9281B1A" w14:textId="77777777" w:rsidR="00176061" w:rsidRPr="00592B54" w:rsidRDefault="00176061" w:rsidP="002043D4">
            <w:pPr>
              <w:rPr>
                <w:rFonts w:cstheme="minorHAnsi"/>
                <w:b/>
                <w:sz w:val="22"/>
                <w:szCs w:val="22"/>
              </w:rPr>
            </w:pPr>
            <w:r w:rsidRPr="00592B54">
              <w:rPr>
                <w:rFonts w:cstheme="minorHAnsi"/>
                <w:b/>
                <w:sz w:val="22"/>
                <w:szCs w:val="22"/>
              </w:rPr>
              <w:t xml:space="preserve">PERSONAL CIRCUMSTANCES </w:t>
            </w:r>
            <w:r>
              <w:rPr>
                <w:rFonts w:cstheme="minorHAnsi"/>
                <w:b/>
                <w:sz w:val="22"/>
                <w:szCs w:val="22"/>
              </w:rPr>
              <w:t>&amp;</w:t>
            </w:r>
            <w:r w:rsidRPr="00592B54">
              <w:rPr>
                <w:rFonts w:cstheme="minorHAnsi"/>
                <w:b/>
                <w:sz w:val="22"/>
                <w:szCs w:val="22"/>
              </w:rPr>
              <w:t xml:space="preserve"> ATTRIBUTES </w:t>
            </w:r>
          </w:p>
          <w:p w14:paraId="52A4764E" w14:textId="77777777" w:rsidR="00176061" w:rsidRPr="00592B54" w:rsidRDefault="00176061" w:rsidP="002043D4">
            <w:pPr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103" w:type="dxa"/>
          </w:tcPr>
          <w:p w14:paraId="0A5B8194" w14:textId="77777777" w:rsidR="00176061" w:rsidRDefault="00176061" w:rsidP="002043D4">
            <w:pPr>
              <w:spacing w:after="0" w:line="240" w:lineRule="auto"/>
              <w:ind w:left="720"/>
              <w:rPr>
                <w:rFonts w:cstheme="minorHAnsi"/>
                <w:bCs/>
                <w:sz w:val="22"/>
                <w:szCs w:val="22"/>
              </w:rPr>
            </w:pPr>
          </w:p>
          <w:p w14:paraId="7386CC2D" w14:textId="2BC3FF7B" w:rsidR="00176061" w:rsidRPr="00592B54" w:rsidRDefault="0031617F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 confident, s</w:t>
            </w:r>
            <w:r w:rsidR="00176061" w:rsidRPr="00592B54">
              <w:rPr>
                <w:rFonts w:cstheme="minorHAnsi"/>
                <w:bCs/>
                <w:sz w:val="22"/>
                <w:szCs w:val="22"/>
              </w:rPr>
              <w:t>elf-starter</w:t>
            </w:r>
            <w:r w:rsidR="00176061">
              <w:rPr>
                <w:rFonts w:cstheme="minorHAnsi"/>
                <w:bCs/>
                <w:sz w:val="22"/>
                <w:szCs w:val="22"/>
              </w:rPr>
              <w:t>, who</w:t>
            </w:r>
            <w:r w:rsidR="00176061" w:rsidRPr="00592B54">
              <w:rPr>
                <w:rFonts w:cstheme="minorHAnsi"/>
                <w:sz w:val="22"/>
                <w:szCs w:val="22"/>
              </w:rPr>
              <w:t xml:space="preserve"> undertake</w:t>
            </w:r>
            <w:r w:rsidR="00176061">
              <w:rPr>
                <w:rFonts w:cstheme="minorHAnsi"/>
                <w:sz w:val="22"/>
                <w:szCs w:val="22"/>
              </w:rPr>
              <w:t>s</w:t>
            </w:r>
            <w:r w:rsidR="00176061" w:rsidRPr="00592B54">
              <w:rPr>
                <w:rFonts w:cstheme="minorHAnsi"/>
                <w:sz w:val="22"/>
                <w:szCs w:val="22"/>
              </w:rPr>
              <w:t xml:space="preserve"> </w:t>
            </w:r>
            <w:r w:rsidR="00176061">
              <w:rPr>
                <w:rFonts w:cstheme="minorHAnsi"/>
                <w:sz w:val="22"/>
                <w:szCs w:val="22"/>
              </w:rPr>
              <w:t xml:space="preserve">their </w:t>
            </w:r>
            <w:r w:rsidR="00176061" w:rsidRPr="00592B54">
              <w:rPr>
                <w:rFonts w:cstheme="minorHAnsi"/>
                <w:sz w:val="22"/>
                <w:szCs w:val="22"/>
              </w:rPr>
              <w:t>work efficiently and remain</w:t>
            </w:r>
            <w:r w:rsidR="00176061">
              <w:rPr>
                <w:rFonts w:cstheme="minorHAnsi"/>
                <w:sz w:val="22"/>
                <w:szCs w:val="22"/>
              </w:rPr>
              <w:t>s</w:t>
            </w:r>
            <w:r w:rsidR="00176061" w:rsidRPr="00592B54">
              <w:rPr>
                <w:rFonts w:cstheme="minorHAnsi"/>
                <w:sz w:val="22"/>
                <w:szCs w:val="22"/>
              </w:rPr>
              <w:t xml:space="preserve"> focused on longer-term goals</w:t>
            </w:r>
          </w:p>
          <w:p w14:paraId="1553CA25" w14:textId="10591935" w:rsidR="00176061" w:rsidRDefault="0031617F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="00176061">
              <w:rPr>
                <w:rFonts w:cstheme="minorHAnsi"/>
                <w:bCs/>
                <w:sz w:val="22"/>
                <w:szCs w:val="22"/>
              </w:rPr>
              <w:t>lexibility</w:t>
            </w:r>
            <w:r w:rsidR="00176061" w:rsidRPr="00592B54">
              <w:rPr>
                <w:rFonts w:cstheme="minorHAnsi"/>
                <w:bCs/>
                <w:sz w:val="22"/>
                <w:szCs w:val="22"/>
              </w:rPr>
              <w:t xml:space="preserve"> to travel</w:t>
            </w:r>
            <w:r>
              <w:rPr>
                <w:rFonts w:cstheme="minorHAnsi"/>
                <w:bCs/>
                <w:sz w:val="22"/>
                <w:szCs w:val="22"/>
              </w:rPr>
              <w:t xml:space="preserve"> to</w:t>
            </w:r>
            <w:r w:rsidR="00176061" w:rsidRPr="00592B54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76061">
              <w:rPr>
                <w:rFonts w:cstheme="minorHAnsi"/>
                <w:bCs/>
                <w:sz w:val="22"/>
                <w:szCs w:val="22"/>
              </w:rPr>
              <w:t>London and Berkshire</w:t>
            </w:r>
            <w:r>
              <w:rPr>
                <w:rFonts w:cstheme="minorHAnsi"/>
                <w:bCs/>
                <w:sz w:val="22"/>
                <w:szCs w:val="22"/>
              </w:rPr>
              <w:t xml:space="preserve"> on a weekly basis</w:t>
            </w:r>
          </w:p>
          <w:p w14:paraId="4A7EA137" w14:textId="77777777" w:rsidR="00176061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Willingness to attend networking events, webinars and training to keep abreast of recruitment trends and best practices in the social care / charity sector</w:t>
            </w:r>
          </w:p>
          <w:p w14:paraId="76FBA886" w14:textId="3A2314B5" w:rsidR="00176061" w:rsidRDefault="002F5609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Enjoys</w:t>
            </w:r>
            <w:r w:rsidR="00176061">
              <w:rPr>
                <w:rFonts w:cstheme="minorHAnsi"/>
                <w:bCs/>
                <w:sz w:val="22"/>
                <w:szCs w:val="22"/>
              </w:rPr>
              <w:t xml:space="preserve"> seeking</w:t>
            </w:r>
            <w:r>
              <w:rPr>
                <w:rFonts w:cstheme="minorHAnsi"/>
                <w:bCs/>
                <w:sz w:val="22"/>
                <w:szCs w:val="22"/>
              </w:rPr>
              <w:t xml:space="preserve"> out</w:t>
            </w:r>
            <w:r w:rsidR="00176061">
              <w:rPr>
                <w:rFonts w:cstheme="minorHAnsi"/>
                <w:bCs/>
                <w:sz w:val="22"/>
                <w:szCs w:val="22"/>
              </w:rPr>
              <w:t xml:space="preserve"> ways to </w:t>
            </w:r>
            <w:r w:rsidR="00B136D0">
              <w:rPr>
                <w:rFonts w:cstheme="minorHAnsi"/>
                <w:bCs/>
                <w:sz w:val="22"/>
                <w:szCs w:val="22"/>
              </w:rPr>
              <w:t xml:space="preserve">implement </w:t>
            </w:r>
            <w:r w:rsidR="00176061">
              <w:rPr>
                <w:rFonts w:cstheme="minorHAnsi"/>
                <w:bCs/>
                <w:sz w:val="22"/>
                <w:szCs w:val="22"/>
              </w:rPr>
              <w:t>continuous</w:t>
            </w:r>
            <w:r w:rsidR="00B136D0">
              <w:rPr>
                <w:rFonts w:cstheme="minorHAnsi"/>
                <w:bCs/>
                <w:sz w:val="22"/>
                <w:szCs w:val="22"/>
              </w:rPr>
              <w:t xml:space="preserve"> improvement</w:t>
            </w:r>
          </w:p>
          <w:p w14:paraId="2F7D0BF3" w14:textId="68ECFF49" w:rsidR="00176061" w:rsidRPr="00B136D0" w:rsidRDefault="00176061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DB01AA">
              <w:rPr>
                <w:rFonts w:cstheme="minorHAnsi"/>
                <w:sz w:val="22"/>
                <w:szCs w:val="22"/>
              </w:rPr>
              <w:t>Ability to drive effective outcomes by engaging</w:t>
            </w:r>
            <w:r w:rsidR="00B136D0">
              <w:rPr>
                <w:rFonts w:cstheme="minorHAnsi"/>
                <w:sz w:val="22"/>
                <w:szCs w:val="22"/>
              </w:rPr>
              <w:t xml:space="preserve"> and negotiating</w:t>
            </w:r>
          </w:p>
          <w:p w14:paraId="1856D9F9" w14:textId="4A1273D4" w:rsidR="00B136D0" w:rsidRPr="00DB01AA" w:rsidRDefault="00B136D0" w:rsidP="0017606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Adherence to</w:t>
            </w:r>
            <w:r w:rsidR="002F5609">
              <w:rPr>
                <w:rFonts w:cstheme="minorHAnsi"/>
                <w:sz w:val="22"/>
                <w:szCs w:val="22"/>
              </w:rPr>
              <w:t xml:space="preserve"> and evidence of</w:t>
            </w:r>
            <w:r>
              <w:rPr>
                <w:rFonts w:cstheme="minorHAnsi"/>
                <w:sz w:val="22"/>
                <w:szCs w:val="22"/>
              </w:rPr>
              <w:t xml:space="preserve"> the Norwood values and behaviours</w:t>
            </w:r>
          </w:p>
          <w:p w14:paraId="6B403913" w14:textId="77777777" w:rsidR="00176061" w:rsidRPr="00592B54" w:rsidRDefault="00176061" w:rsidP="002043D4">
            <w:pPr>
              <w:spacing w:after="0" w:line="240" w:lineRule="auto"/>
              <w:ind w:left="7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224" w:type="dxa"/>
          </w:tcPr>
          <w:p w14:paraId="19DA78E7" w14:textId="77777777" w:rsidR="00176061" w:rsidRPr="00592B54" w:rsidRDefault="00176061" w:rsidP="002043D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6A3D79A" w14:textId="77777777" w:rsidR="00176061" w:rsidRDefault="00176061"/>
    <w:sectPr w:rsidR="001760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8814" w14:textId="77777777" w:rsidR="00A75E8F" w:rsidRDefault="00A75E8F" w:rsidP="00A75E8F">
      <w:pPr>
        <w:spacing w:after="0" w:line="240" w:lineRule="auto"/>
      </w:pPr>
      <w:r>
        <w:separator/>
      </w:r>
    </w:p>
  </w:endnote>
  <w:endnote w:type="continuationSeparator" w:id="0">
    <w:p w14:paraId="59DE0749" w14:textId="77777777" w:rsidR="00A75E8F" w:rsidRDefault="00A75E8F" w:rsidP="00A7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4DAD" w14:textId="77777777" w:rsidR="00A75E8F" w:rsidRDefault="00A75E8F" w:rsidP="00A75E8F">
      <w:pPr>
        <w:spacing w:after="0" w:line="240" w:lineRule="auto"/>
      </w:pPr>
      <w:r>
        <w:separator/>
      </w:r>
    </w:p>
  </w:footnote>
  <w:footnote w:type="continuationSeparator" w:id="0">
    <w:p w14:paraId="313DC157" w14:textId="77777777" w:rsidR="00A75E8F" w:rsidRDefault="00A75E8F" w:rsidP="00A7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CC0E" w14:textId="53ECB68D" w:rsidR="00A75E8F" w:rsidRDefault="00A75E8F" w:rsidP="00A75E8F">
    <w:pPr>
      <w:pStyle w:val="Header"/>
      <w:jc w:val="center"/>
    </w:pPr>
    <w:r>
      <w:rPr>
        <w:noProof/>
      </w:rPr>
      <w:drawing>
        <wp:inline distT="0" distB="0" distL="0" distR="0" wp14:anchorId="4AFE8245" wp14:editId="145675AA">
          <wp:extent cx="1638300" cy="523875"/>
          <wp:effectExtent l="0" t="0" r="0" b="9525"/>
          <wp:docPr id="20372816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A5C"/>
    <w:multiLevelType w:val="hybridMultilevel"/>
    <w:tmpl w:val="81F4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1A8F"/>
    <w:multiLevelType w:val="hybridMultilevel"/>
    <w:tmpl w:val="2DB0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2FDC"/>
    <w:multiLevelType w:val="hybridMultilevel"/>
    <w:tmpl w:val="75944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D7D"/>
    <w:multiLevelType w:val="hybridMultilevel"/>
    <w:tmpl w:val="D7C68A46"/>
    <w:lvl w:ilvl="0" w:tplc="0C36E970">
      <w:start w:val="21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2205B"/>
    <w:multiLevelType w:val="hybridMultilevel"/>
    <w:tmpl w:val="FCA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49585">
    <w:abstractNumId w:val="3"/>
  </w:num>
  <w:num w:numId="2" w16cid:durableId="1367487817">
    <w:abstractNumId w:val="1"/>
  </w:num>
  <w:num w:numId="3" w16cid:durableId="813135798">
    <w:abstractNumId w:val="2"/>
  </w:num>
  <w:num w:numId="4" w16cid:durableId="462577105">
    <w:abstractNumId w:val="0"/>
  </w:num>
  <w:num w:numId="5" w16cid:durableId="1556887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61"/>
    <w:rsid w:val="00026287"/>
    <w:rsid w:val="000276D0"/>
    <w:rsid w:val="00045F81"/>
    <w:rsid w:val="00054EF0"/>
    <w:rsid w:val="000679A5"/>
    <w:rsid w:val="000D7E82"/>
    <w:rsid w:val="000E1D11"/>
    <w:rsid w:val="000F7C51"/>
    <w:rsid w:val="001214C6"/>
    <w:rsid w:val="00125C7F"/>
    <w:rsid w:val="00130825"/>
    <w:rsid w:val="00133791"/>
    <w:rsid w:val="00176061"/>
    <w:rsid w:val="001C6305"/>
    <w:rsid w:val="001D2A95"/>
    <w:rsid w:val="002028EB"/>
    <w:rsid w:val="00231263"/>
    <w:rsid w:val="00252289"/>
    <w:rsid w:val="00262C79"/>
    <w:rsid w:val="002A2324"/>
    <w:rsid w:val="002F5609"/>
    <w:rsid w:val="0031617F"/>
    <w:rsid w:val="00326873"/>
    <w:rsid w:val="003378E2"/>
    <w:rsid w:val="0036006E"/>
    <w:rsid w:val="003732E2"/>
    <w:rsid w:val="003736D3"/>
    <w:rsid w:val="003B75E9"/>
    <w:rsid w:val="003E1DE5"/>
    <w:rsid w:val="004B383A"/>
    <w:rsid w:val="00513647"/>
    <w:rsid w:val="00521FDC"/>
    <w:rsid w:val="0053159D"/>
    <w:rsid w:val="00543D18"/>
    <w:rsid w:val="0056220C"/>
    <w:rsid w:val="00607C9C"/>
    <w:rsid w:val="00636B4C"/>
    <w:rsid w:val="00647DC3"/>
    <w:rsid w:val="00651110"/>
    <w:rsid w:val="006740A6"/>
    <w:rsid w:val="00685072"/>
    <w:rsid w:val="006B11B9"/>
    <w:rsid w:val="006D22F6"/>
    <w:rsid w:val="006D4274"/>
    <w:rsid w:val="006E23B7"/>
    <w:rsid w:val="006E29EC"/>
    <w:rsid w:val="00704183"/>
    <w:rsid w:val="007308B9"/>
    <w:rsid w:val="00745069"/>
    <w:rsid w:val="00776C3E"/>
    <w:rsid w:val="007C7B2D"/>
    <w:rsid w:val="007D0C69"/>
    <w:rsid w:val="007D6EDA"/>
    <w:rsid w:val="007E35D4"/>
    <w:rsid w:val="007F2BB7"/>
    <w:rsid w:val="00804F1B"/>
    <w:rsid w:val="00807059"/>
    <w:rsid w:val="0081261C"/>
    <w:rsid w:val="00827A1A"/>
    <w:rsid w:val="008329E2"/>
    <w:rsid w:val="00841F1E"/>
    <w:rsid w:val="008433D6"/>
    <w:rsid w:val="00857104"/>
    <w:rsid w:val="008822D7"/>
    <w:rsid w:val="00885A54"/>
    <w:rsid w:val="008B5C53"/>
    <w:rsid w:val="008D6779"/>
    <w:rsid w:val="008F50D1"/>
    <w:rsid w:val="008F67A0"/>
    <w:rsid w:val="0092154B"/>
    <w:rsid w:val="009373EC"/>
    <w:rsid w:val="0094351D"/>
    <w:rsid w:val="009903F7"/>
    <w:rsid w:val="009C192D"/>
    <w:rsid w:val="009C2025"/>
    <w:rsid w:val="009C42C3"/>
    <w:rsid w:val="00A12646"/>
    <w:rsid w:val="00A13E9F"/>
    <w:rsid w:val="00A17C1D"/>
    <w:rsid w:val="00A27EA1"/>
    <w:rsid w:val="00A43039"/>
    <w:rsid w:val="00A75E8F"/>
    <w:rsid w:val="00A966DE"/>
    <w:rsid w:val="00AA51A9"/>
    <w:rsid w:val="00AC2C1C"/>
    <w:rsid w:val="00AF37FA"/>
    <w:rsid w:val="00B12C55"/>
    <w:rsid w:val="00B136D0"/>
    <w:rsid w:val="00B754FB"/>
    <w:rsid w:val="00B8759E"/>
    <w:rsid w:val="00B934A7"/>
    <w:rsid w:val="00BB0C23"/>
    <w:rsid w:val="00BC1C98"/>
    <w:rsid w:val="00BE5A79"/>
    <w:rsid w:val="00BF3F78"/>
    <w:rsid w:val="00C17145"/>
    <w:rsid w:val="00C40458"/>
    <w:rsid w:val="00C4536E"/>
    <w:rsid w:val="00C507A8"/>
    <w:rsid w:val="00C53866"/>
    <w:rsid w:val="00C55E70"/>
    <w:rsid w:val="00C723D3"/>
    <w:rsid w:val="00C901F8"/>
    <w:rsid w:val="00C9767E"/>
    <w:rsid w:val="00CA2D41"/>
    <w:rsid w:val="00CA63C7"/>
    <w:rsid w:val="00CC1FD7"/>
    <w:rsid w:val="00CE2CE7"/>
    <w:rsid w:val="00CF5015"/>
    <w:rsid w:val="00D135EF"/>
    <w:rsid w:val="00D20C3B"/>
    <w:rsid w:val="00D32931"/>
    <w:rsid w:val="00D41AED"/>
    <w:rsid w:val="00D91B37"/>
    <w:rsid w:val="00D97BBF"/>
    <w:rsid w:val="00DB19C9"/>
    <w:rsid w:val="00DB2BC8"/>
    <w:rsid w:val="00DD6465"/>
    <w:rsid w:val="00E53DE0"/>
    <w:rsid w:val="00E65989"/>
    <w:rsid w:val="00E670AE"/>
    <w:rsid w:val="00E75952"/>
    <w:rsid w:val="00E87896"/>
    <w:rsid w:val="00ED79BD"/>
    <w:rsid w:val="00F64727"/>
    <w:rsid w:val="00FD60B1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A03022"/>
  <w15:chartTrackingRefBased/>
  <w15:docId w15:val="{2E6190A3-2AF2-46D1-91BE-C803F7D2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61"/>
  </w:style>
  <w:style w:type="paragraph" w:styleId="Heading1">
    <w:name w:val="heading 1"/>
    <w:basedOn w:val="Normal"/>
    <w:next w:val="Normal"/>
    <w:link w:val="Heading1Char"/>
    <w:uiPriority w:val="9"/>
    <w:qFormat/>
    <w:rsid w:val="0017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0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8F"/>
  </w:style>
  <w:style w:type="paragraph" w:styleId="Footer">
    <w:name w:val="footer"/>
    <w:basedOn w:val="Normal"/>
    <w:link w:val="FooterChar"/>
    <w:uiPriority w:val="99"/>
    <w:unhideWhenUsed/>
    <w:rsid w:val="00A7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Young</dc:creator>
  <cp:keywords/>
  <dc:description/>
  <cp:lastModifiedBy>Kerry Young</cp:lastModifiedBy>
  <cp:revision>6</cp:revision>
  <dcterms:created xsi:type="dcterms:W3CDTF">2025-03-26T19:09:00Z</dcterms:created>
  <dcterms:modified xsi:type="dcterms:W3CDTF">2025-03-27T11:08:00Z</dcterms:modified>
</cp:coreProperties>
</file>